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602C7408" w:rsidR="00987306" w:rsidRPr="00340BA5" w:rsidRDefault="00987306" w:rsidP="00987306">
      <w:pPr>
        <w:pStyle w:val="Title"/>
        <w:jc w:val="left"/>
        <w:rPr>
          <w:iCs/>
        </w:rPr>
      </w:pPr>
      <w:r w:rsidRPr="00340BA5">
        <w:rPr>
          <w:iCs/>
        </w:rPr>
        <w:t xml:space="preserve">Teacher: </w:t>
      </w:r>
      <w:r w:rsidR="00843A85" w:rsidRPr="003C46A3">
        <w:rPr>
          <w:iCs/>
        </w:rPr>
        <w:t>Kinsey, Porter, Hames</w:t>
      </w:r>
      <w:r w:rsidR="00561ED1">
        <w:rPr>
          <w:iCs/>
        </w:rPr>
        <w:t xml:space="preserve">, </w:t>
      </w:r>
      <w:proofErr w:type="spellStart"/>
      <w:r w:rsidR="00561ED1">
        <w:rPr>
          <w:iCs/>
        </w:rPr>
        <w:t>Widder</w:t>
      </w:r>
      <w:proofErr w:type="spellEnd"/>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561ED1">
        <w:rPr>
          <w:iCs/>
        </w:rPr>
        <w:t>March 14-18,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0FEA5AA3" w14:textId="77777777" w:rsidR="00D822C9" w:rsidRDefault="00D822C9" w:rsidP="007109B4">
            <w:pPr>
              <w:rPr>
                <w:rFonts w:ascii="Arial Narrow" w:hAnsi="Arial Narrow"/>
                <w:b/>
                <w:bCs/>
                <w:sz w:val="18"/>
              </w:rPr>
            </w:pPr>
            <w:r>
              <w:rPr>
                <w:rFonts w:ascii="Arial Narrow" w:hAnsi="Arial Narrow"/>
                <w:b/>
                <w:bCs/>
                <w:sz w:val="18"/>
              </w:rPr>
              <w:t xml:space="preserve">GSE Assessment Limits/Standards:   </w:t>
            </w:r>
          </w:p>
          <w:p w14:paraId="536C6625" w14:textId="77777777" w:rsidR="00AF3A97" w:rsidRPr="00E15060" w:rsidRDefault="00AF3A97" w:rsidP="00AF3A97">
            <w:pPr>
              <w:pStyle w:val="ListParagraph"/>
              <w:numPr>
                <w:ilvl w:val="0"/>
                <w:numId w:val="37"/>
              </w:numPr>
              <w:rPr>
                <w:rFonts w:ascii="Arial Narrow" w:hAnsi="Arial Narrow"/>
                <w:bCs/>
                <w:sz w:val="18"/>
              </w:rPr>
            </w:pPr>
            <w:r w:rsidRPr="00AF3A97">
              <w:rPr>
                <w:rFonts w:ascii="Arial Narrow" w:hAnsi="Arial Narrow"/>
                <w:b/>
                <w:bCs/>
                <w:sz w:val="18"/>
              </w:rPr>
              <w:t>ELAGSE6L2-</w:t>
            </w:r>
            <w:r w:rsidRPr="00E15060">
              <w:rPr>
                <w:rFonts w:ascii="Arial Narrow" w:hAnsi="Arial Narrow"/>
                <w:bCs/>
                <w:sz w:val="18"/>
              </w:rPr>
              <w:t>Demonstrate command of the conventions of Standard English.</w:t>
            </w:r>
          </w:p>
          <w:p w14:paraId="009783C5" w14:textId="77777777" w:rsidR="00AF3A97" w:rsidRPr="00E15060" w:rsidRDefault="00AF3A97" w:rsidP="00AF3A97">
            <w:pPr>
              <w:pStyle w:val="ListParagraph"/>
              <w:numPr>
                <w:ilvl w:val="0"/>
                <w:numId w:val="37"/>
              </w:numPr>
              <w:rPr>
                <w:rFonts w:ascii="Arial Narrow" w:hAnsi="Arial Narrow"/>
                <w:bCs/>
                <w:sz w:val="18"/>
              </w:rPr>
            </w:pPr>
            <w:r w:rsidRPr="00AF3A97">
              <w:rPr>
                <w:rFonts w:ascii="Arial Narrow" w:hAnsi="Arial Narrow"/>
                <w:b/>
                <w:bCs/>
                <w:sz w:val="18"/>
              </w:rPr>
              <w:t>ELAGSE6L5-</w:t>
            </w:r>
            <w:r w:rsidRPr="00E15060">
              <w:rPr>
                <w:rFonts w:ascii="Arial Narrow" w:hAnsi="Arial Narrow"/>
                <w:bCs/>
                <w:sz w:val="18"/>
              </w:rPr>
              <w:t>Demonstrate understanding of figurative language, word relationships, and nuances in word meanings.</w:t>
            </w:r>
          </w:p>
          <w:p w14:paraId="725D836A" w14:textId="0B64665F" w:rsidR="00315D97" w:rsidRPr="00315D97" w:rsidRDefault="00755155" w:rsidP="00315D97">
            <w:pPr>
              <w:pStyle w:val="ListParagraph"/>
              <w:numPr>
                <w:ilvl w:val="0"/>
                <w:numId w:val="37"/>
              </w:numPr>
              <w:rPr>
                <w:rFonts w:ascii="Arial Narrow" w:hAnsi="Arial Narrow"/>
                <w:b/>
                <w:bCs/>
                <w:sz w:val="18"/>
              </w:rPr>
            </w:pPr>
            <w:r w:rsidRPr="00755155">
              <w:rPr>
                <w:rFonts w:ascii="Arial Narrow" w:hAnsi="Arial Narrow"/>
                <w:b/>
                <w:bCs/>
                <w:sz w:val="18"/>
              </w:rPr>
              <w:t xml:space="preserve">ELAGSE6RL1: </w:t>
            </w:r>
            <w:r w:rsidRPr="00755155">
              <w:rPr>
                <w:rFonts w:ascii="Arial Narrow" w:hAnsi="Arial Narrow"/>
                <w:bCs/>
                <w:sz w:val="18"/>
              </w:rPr>
              <w:t>Cite textual evidence to support analysis of what the text says explicitly as</w:t>
            </w:r>
            <w:r>
              <w:rPr>
                <w:rFonts w:ascii="Arial Narrow" w:hAnsi="Arial Narrow"/>
                <w:bCs/>
                <w:sz w:val="18"/>
              </w:rPr>
              <w:t xml:space="preserve"> </w:t>
            </w:r>
            <w:r w:rsidRPr="00755155">
              <w:rPr>
                <w:rFonts w:ascii="Arial Narrow" w:hAnsi="Arial Narrow"/>
                <w:bCs/>
                <w:sz w:val="18"/>
              </w:rPr>
              <w:t>well as inferences drawn from the text</w:t>
            </w:r>
            <w:r w:rsidRPr="00755155">
              <w:rPr>
                <w:rFonts w:ascii="Arial Narrow" w:hAnsi="Arial Narrow"/>
                <w:b/>
                <w:bCs/>
                <w:sz w:val="18"/>
              </w:rPr>
              <w:t>.</w:t>
            </w:r>
          </w:p>
        </w:tc>
      </w:tr>
      <w:tr w:rsidR="00987306" w14:paraId="725D8374" w14:textId="77777777" w:rsidTr="00D822C9">
        <w:trPr>
          <w:cantSplit/>
        </w:trPr>
        <w:tc>
          <w:tcPr>
            <w:tcW w:w="10975" w:type="dxa"/>
          </w:tcPr>
          <w:p w14:paraId="3D8108A5" w14:textId="36080BE1" w:rsidR="00755155" w:rsidRDefault="00987306" w:rsidP="00755155">
            <w:pPr>
              <w:rPr>
                <w:rFonts w:ascii="Arial Narrow" w:hAnsi="Arial Narrow"/>
                <w:b/>
                <w:bCs/>
                <w:sz w:val="18"/>
              </w:rPr>
            </w:pPr>
            <w:r>
              <w:rPr>
                <w:rFonts w:ascii="Arial Narrow" w:hAnsi="Arial Narrow"/>
                <w:b/>
                <w:bCs/>
                <w:sz w:val="18"/>
              </w:rPr>
              <w:t xml:space="preserve">Lesson Objective/Learning Intention: </w:t>
            </w:r>
          </w:p>
          <w:p w14:paraId="1A358646" w14:textId="58F3996D" w:rsidR="00755155" w:rsidRPr="00315D97" w:rsidRDefault="00755155" w:rsidP="00755155">
            <w:pPr>
              <w:pStyle w:val="ListParagraph"/>
              <w:numPr>
                <w:ilvl w:val="0"/>
                <w:numId w:val="39"/>
              </w:numPr>
              <w:rPr>
                <w:rFonts w:ascii="Arial Narrow" w:hAnsi="Arial Narrow"/>
                <w:b/>
                <w:bCs/>
                <w:sz w:val="18"/>
              </w:rPr>
            </w:pPr>
            <w:r>
              <w:rPr>
                <w:rFonts w:ascii="Arial Narrow" w:hAnsi="Arial Narrow"/>
                <w:bCs/>
                <w:sz w:val="18"/>
              </w:rPr>
              <w:t xml:space="preserve">Students will </w:t>
            </w:r>
            <w:r w:rsidR="00315D97">
              <w:rPr>
                <w:rFonts w:ascii="Arial Narrow" w:hAnsi="Arial Narrow"/>
                <w:bCs/>
                <w:sz w:val="18"/>
              </w:rPr>
              <w:t>identify and analyze character traits from their novel “Holes”</w:t>
            </w:r>
          </w:p>
          <w:p w14:paraId="6ABAAA5B" w14:textId="3AF55049" w:rsidR="00315D97" w:rsidRPr="00315D97" w:rsidRDefault="00315D97" w:rsidP="00755155">
            <w:pPr>
              <w:pStyle w:val="ListParagraph"/>
              <w:numPr>
                <w:ilvl w:val="0"/>
                <w:numId w:val="39"/>
              </w:numPr>
              <w:rPr>
                <w:rFonts w:ascii="Arial Narrow" w:hAnsi="Arial Narrow"/>
                <w:b/>
                <w:bCs/>
                <w:sz w:val="18"/>
              </w:rPr>
            </w:pPr>
            <w:r>
              <w:rPr>
                <w:rFonts w:ascii="Arial Narrow" w:hAnsi="Arial Narrow"/>
                <w:bCs/>
                <w:sz w:val="18"/>
              </w:rPr>
              <w:t xml:space="preserve">Students will understand the importance of the conventions of Standard English. </w:t>
            </w:r>
          </w:p>
          <w:p w14:paraId="7015CEF8" w14:textId="77777777" w:rsidR="00315D97" w:rsidRPr="00315D97" w:rsidRDefault="00315D97" w:rsidP="00755155">
            <w:pPr>
              <w:pStyle w:val="ListParagraph"/>
              <w:numPr>
                <w:ilvl w:val="0"/>
                <w:numId w:val="39"/>
              </w:numPr>
              <w:rPr>
                <w:rFonts w:ascii="Arial Narrow" w:hAnsi="Arial Narrow"/>
                <w:b/>
                <w:bCs/>
                <w:sz w:val="18"/>
              </w:rPr>
            </w:pPr>
            <w:r>
              <w:rPr>
                <w:rFonts w:ascii="Arial Narrow" w:hAnsi="Arial Narrow"/>
                <w:bCs/>
                <w:sz w:val="18"/>
              </w:rPr>
              <w:t>Students will identify and understand the importance of analyzing their answers from Benchmark III.</w:t>
            </w:r>
          </w:p>
          <w:p w14:paraId="725D8373" w14:textId="4CA05F19" w:rsidR="00987306" w:rsidRPr="00951B1A" w:rsidRDefault="00315D97" w:rsidP="00315D97">
            <w:pPr>
              <w:pStyle w:val="ListParagraph"/>
              <w:numPr>
                <w:ilvl w:val="0"/>
                <w:numId w:val="39"/>
              </w:numPr>
              <w:rPr>
                <w:rFonts w:ascii="Arial Narrow" w:hAnsi="Arial Narrow"/>
                <w:sz w:val="18"/>
              </w:rPr>
            </w:pPr>
            <w:r w:rsidRPr="00315D97">
              <w:rPr>
                <w:rFonts w:ascii="Arial Narrow" w:hAnsi="Arial Narrow"/>
                <w:bCs/>
                <w:sz w:val="18"/>
              </w:rPr>
              <w:t>Students will demonstrate an understanding of the standards based on the Georgia Milestones.</w:t>
            </w: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51B7CC0F" w14:textId="77777777" w:rsidR="00FC7B9D" w:rsidRDefault="00BD3BCD" w:rsidP="007109B4">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3F2647AC" w14:textId="77777777" w:rsidR="00FC7B9D" w:rsidRDefault="00FC7B9D" w:rsidP="007109B4">
            <w:pPr>
              <w:rPr>
                <w:rFonts w:ascii="Arial Narrow" w:hAnsi="Arial Narrow"/>
                <w:sz w:val="18"/>
              </w:rPr>
            </w:pPr>
          </w:p>
          <w:p w14:paraId="725D8387" w14:textId="2A273C80" w:rsidR="00987306" w:rsidRPr="00FC7B9D" w:rsidRDefault="00FC7B9D" w:rsidP="00FE7FFD">
            <w:pPr>
              <w:rPr>
                <w:rFonts w:ascii="Arial Narrow" w:hAnsi="Arial Narrow"/>
                <w:sz w:val="28"/>
                <w:szCs w:val="28"/>
              </w:rPr>
            </w:pPr>
            <w:r>
              <w:rPr>
                <w:rFonts w:ascii="Arial Narrow" w:hAnsi="Arial Narrow"/>
                <w:sz w:val="28"/>
                <w:szCs w:val="28"/>
              </w:rPr>
              <w:t xml:space="preserve">Students </w:t>
            </w:r>
            <w:r w:rsidR="00FE7FFD">
              <w:rPr>
                <w:rFonts w:ascii="Arial Narrow" w:hAnsi="Arial Narrow"/>
                <w:sz w:val="28"/>
                <w:szCs w:val="28"/>
              </w:rPr>
              <w:t xml:space="preserve">will be in the lab completing Achieve 3000. </w:t>
            </w:r>
          </w:p>
        </w:tc>
        <w:tc>
          <w:tcPr>
            <w:tcW w:w="2430" w:type="dxa"/>
          </w:tcPr>
          <w:p w14:paraId="725D8388" w14:textId="61966834" w:rsidR="00987306" w:rsidRPr="00DC16BE" w:rsidRDefault="00987306" w:rsidP="00946BC6">
            <w:pPr>
              <w:rPr>
                <w:rFonts w:ascii="Arial Narrow" w:hAnsi="Arial Narrow"/>
                <w:b/>
                <w:sz w:val="18"/>
              </w:rPr>
            </w:pPr>
          </w:p>
        </w:tc>
      </w:tr>
      <w:tr w:rsidR="00E112EE" w14:paraId="35C31579" w14:textId="77777777" w:rsidTr="003C46A3">
        <w:tc>
          <w:tcPr>
            <w:tcW w:w="648" w:type="dxa"/>
            <w:shd w:val="clear" w:color="auto" w:fill="767171" w:themeFill="background2" w:themeFillShade="80"/>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F1E00B7" w:rsidR="00E112EE" w:rsidRPr="00987C8A" w:rsidRDefault="00E112EE" w:rsidP="007109B4">
            <w:pPr>
              <w:rPr>
                <w:rFonts w:ascii="Arial Narrow" w:hAnsi="Arial Narrow"/>
                <w:sz w:val="18"/>
              </w:rPr>
            </w:pPr>
            <w:r>
              <w:rPr>
                <w:rFonts w:ascii="Arial Narrow" w:hAnsi="Arial Narrow"/>
                <w:b/>
                <w:sz w:val="18"/>
              </w:rPr>
              <w:t xml:space="preserve">Homework: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3DFB09A1" w14:textId="77777777" w:rsidR="00FE7FFD" w:rsidRDefault="00987306" w:rsidP="00FC7B9D">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725D83AC" w14:textId="62AD4266" w:rsidR="00987306" w:rsidRPr="00FE7FFD" w:rsidRDefault="00731463" w:rsidP="00FE7FFD">
            <w:pPr>
              <w:pStyle w:val="ListParagraph"/>
              <w:numPr>
                <w:ilvl w:val="0"/>
                <w:numId w:val="31"/>
              </w:numPr>
              <w:rPr>
                <w:rFonts w:ascii="Arial Narrow" w:hAnsi="Arial Narrow"/>
                <w:sz w:val="18"/>
              </w:rPr>
            </w:pPr>
            <w:r w:rsidRPr="00FE7FFD">
              <w:rPr>
                <w:rFonts w:ascii="Arial Narrow" w:hAnsi="Arial Narrow"/>
                <w:sz w:val="18"/>
              </w:rPr>
              <w:t>Computer Lab</w:t>
            </w:r>
          </w:p>
          <w:p w14:paraId="725D83AD" w14:textId="320884C4" w:rsidR="00987306" w:rsidRPr="006A1FBB" w:rsidRDefault="00731463" w:rsidP="00731463">
            <w:pPr>
              <w:pStyle w:val="ListParagraph"/>
              <w:numPr>
                <w:ilvl w:val="0"/>
                <w:numId w:val="31"/>
              </w:numPr>
              <w:rPr>
                <w:rFonts w:ascii="Arial Narrow" w:hAnsi="Arial Narrow"/>
                <w:sz w:val="18"/>
              </w:rPr>
            </w:pPr>
            <w:r>
              <w:rPr>
                <w:rFonts w:ascii="Arial Narrow" w:hAnsi="Arial Narrow"/>
                <w:sz w:val="18"/>
              </w:rPr>
              <w:t>Achieve 3000 Log In Information</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3A4E72DD" w14:textId="77777777" w:rsidR="00731463" w:rsidRDefault="00731463" w:rsidP="00946BC6">
            <w:pPr>
              <w:jc w:val="center"/>
              <w:rPr>
                <w:rFonts w:ascii="Arial Narrow" w:hAnsi="Arial Narrow"/>
                <w:b/>
                <w:color w:val="FFFFFF"/>
                <w:sz w:val="20"/>
              </w:rPr>
            </w:pPr>
          </w:p>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365A2E">
        <w:tc>
          <w:tcPr>
            <w:tcW w:w="648" w:type="dxa"/>
            <w:vAlign w:val="center"/>
          </w:tcPr>
          <w:p w14:paraId="177B13F1" w14:textId="77777777" w:rsidR="008C3795" w:rsidRDefault="008C3795" w:rsidP="00946BC6">
            <w:pPr>
              <w:jc w:val="center"/>
              <w:rPr>
                <w:rFonts w:ascii="Arial Narrow" w:hAnsi="Arial Narrow"/>
                <w:sz w:val="18"/>
              </w:rPr>
            </w:pPr>
          </w:p>
          <w:p w14:paraId="67B8CB0E" w14:textId="4118FA73" w:rsidR="008C3795" w:rsidRDefault="00D77C03" w:rsidP="00946BC6">
            <w:pPr>
              <w:jc w:val="center"/>
              <w:rPr>
                <w:rFonts w:ascii="Arial Narrow" w:hAnsi="Arial Narrow"/>
                <w:sz w:val="18"/>
              </w:rPr>
            </w:pPr>
            <w:r>
              <w:rPr>
                <w:rFonts w:ascii="Arial Narrow" w:hAnsi="Arial Narrow"/>
                <w:sz w:val="18"/>
              </w:rPr>
              <w:t>3</w:t>
            </w:r>
            <w:r w:rsidR="00561ED1">
              <w:rPr>
                <w:rFonts w:ascii="Arial Narrow" w:hAnsi="Arial Narrow"/>
                <w:sz w:val="18"/>
              </w:rPr>
              <w:t>0</w:t>
            </w:r>
            <w:r w:rsidR="008C3795">
              <w:rPr>
                <w:rFonts w:ascii="Arial Narrow" w:hAnsi="Arial Narrow"/>
                <w:sz w:val="18"/>
              </w:rPr>
              <w:t xml:space="preserve"> min</w:t>
            </w:r>
          </w:p>
          <w:p w14:paraId="3752D55E" w14:textId="77777777" w:rsidR="008C3795" w:rsidRDefault="008C3795" w:rsidP="00946BC6">
            <w:pPr>
              <w:jc w:val="center"/>
              <w:rPr>
                <w:rFonts w:ascii="Arial Narrow" w:hAnsi="Arial Narrow"/>
                <w:sz w:val="18"/>
              </w:rPr>
            </w:pPr>
          </w:p>
        </w:tc>
        <w:tc>
          <w:tcPr>
            <w:tcW w:w="7830" w:type="dxa"/>
          </w:tcPr>
          <w:p w14:paraId="7FD04598" w14:textId="7634A79B" w:rsidR="008C3795" w:rsidRDefault="008C3795" w:rsidP="00946BC6">
            <w:pPr>
              <w:rPr>
                <w:rFonts w:ascii="Arial Narrow" w:hAnsi="Arial Narrow"/>
                <w:b/>
                <w:sz w:val="18"/>
                <w:szCs w:val="18"/>
              </w:rPr>
            </w:pPr>
            <w:r w:rsidRPr="00365A2E">
              <w:rPr>
                <w:rFonts w:ascii="Arial Narrow" w:hAnsi="Arial Narrow"/>
                <w:b/>
                <w:sz w:val="18"/>
                <w:szCs w:val="18"/>
              </w:rPr>
              <w:t>C.L.E.A.R.</w:t>
            </w:r>
            <w:r w:rsidR="00365A2E" w:rsidRPr="00365A2E">
              <w:rPr>
                <w:rFonts w:ascii="Arial Narrow" w:hAnsi="Arial Narrow"/>
                <w:b/>
                <w:sz w:val="18"/>
                <w:szCs w:val="18"/>
              </w:rPr>
              <w:t>:</w:t>
            </w:r>
          </w:p>
          <w:p w14:paraId="31298E71" w14:textId="77777777" w:rsidR="00FC7B9D" w:rsidRDefault="00FC7B9D" w:rsidP="00946BC6">
            <w:pPr>
              <w:rPr>
                <w:rFonts w:ascii="Arial Narrow" w:hAnsi="Arial Narrow"/>
                <w:b/>
                <w:sz w:val="18"/>
                <w:szCs w:val="18"/>
              </w:rPr>
            </w:pPr>
          </w:p>
          <w:p w14:paraId="3BC1998A" w14:textId="0C72F2D3" w:rsidR="008C3795" w:rsidRPr="001B7156" w:rsidRDefault="00FC7B9D" w:rsidP="00627A89">
            <w:pPr>
              <w:rPr>
                <w:rFonts w:ascii="Arial Narrow" w:hAnsi="Arial Narrow"/>
                <w:sz w:val="16"/>
                <w:szCs w:val="16"/>
              </w:rPr>
            </w:pPr>
            <w:r>
              <w:rPr>
                <w:rFonts w:ascii="Arial Narrow" w:hAnsi="Arial Narrow"/>
                <w:sz w:val="22"/>
                <w:szCs w:val="22"/>
              </w:rPr>
              <w:t>Students will conti</w:t>
            </w:r>
            <w:r w:rsidR="009645FA">
              <w:rPr>
                <w:rFonts w:ascii="Arial Narrow" w:hAnsi="Arial Narrow"/>
                <w:sz w:val="22"/>
                <w:szCs w:val="22"/>
              </w:rPr>
              <w:t xml:space="preserve">nue reading their class novels. Students will complete a characterization reading strategy. Students will create characters based off the novel “Holes.” </w:t>
            </w:r>
            <w:r w:rsidR="00627A89">
              <w:rPr>
                <w:rFonts w:ascii="Arial Narrow" w:hAnsi="Arial Narrow"/>
                <w:sz w:val="22"/>
                <w:szCs w:val="22"/>
              </w:rPr>
              <w:t xml:space="preserve">Students will examine the different characteristics of the boys in </w:t>
            </w:r>
            <w:r w:rsidR="00D77C03">
              <w:rPr>
                <w:rFonts w:ascii="Arial Narrow" w:hAnsi="Arial Narrow"/>
                <w:sz w:val="22"/>
                <w:szCs w:val="22"/>
              </w:rPr>
              <w:t>the D-Tent. Students will describe a character using adjectives. Students will then identify a passage in the book that explains how they came up with the description. Students will color the front of the character and write the adjective and supporting evidence on the back of the character cut-out</w:t>
            </w:r>
          </w:p>
        </w:tc>
        <w:tc>
          <w:tcPr>
            <w:tcW w:w="2430" w:type="dxa"/>
            <w:shd w:val="clear" w:color="auto" w:fill="808080" w:themeFill="background1" w:themeFillShade="80"/>
          </w:tcPr>
          <w:p w14:paraId="0D2C0BD1" w14:textId="77777777"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3A5CBBD3" w14:textId="01809181" w:rsidR="00561ED1" w:rsidRDefault="00D77C03" w:rsidP="00946BC6">
            <w:pPr>
              <w:jc w:val="center"/>
              <w:rPr>
                <w:rFonts w:ascii="Arial Narrow" w:hAnsi="Arial Narrow"/>
                <w:sz w:val="18"/>
              </w:rPr>
            </w:pPr>
            <w:r>
              <w:rPr>
                <w:rFonts w:ascii="Arial Narrow" w:hAnsi="Arial Narrow"/>
                <w:sz w:val="18"/>
              </w:rPr>
              <w:t>8</w:t>
            </w:r>
            <w:r w:rsidR="00561ED1">
              <w:rPr>
                <w:rFonts w:ascii="Arial Narrow" w:hAnsi="Arial Narrow"/>
                <w:sz w:val="18"/>
              </w:rPr>
              <w:t>0</w:t>
            </w:r>
          </w:p>
          <w:p w14:paraId="246E7F0F" w14:textId="129E54B0"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9B43DEE" w14:textId="77777777" w:rsidR="00752CD9" w:rsidRDefault="00FC7B9D" w:rsidP="009D630E">
            <w:pPr>
              <w:rPr>
                <w:rFonts w:ascii="Arial Narrow" w:hAnsi="Arial Narrow"/>
                <w:sz w:val="18"/>
              </w:rPr>
            </w:pPr>
            <w:r>
              <w:rPr>
                <w:rFonts w:ascii="Arial Narrow" w:hAnsi="Arial Narrow"/>
                <w:b/>
                <w:sz w:val="18"/>
              </w:rPr>
              <w:t>Whole</w:t>
            </w:r>
            <w:r w:rsidR="008C3795">
              <w:rPr>
                <w:rFonts w:ascii="Arial Narrow" w:hAnsi="Arial Narrow"/>
                <w:b/>
                <w:sz w:val="18"/>
              </w:rPr>
              <w:t xml:space="preserve"> Group Instruction</w:t>
            </w:r>
            <w:r w:rsidR="008C3795" w:rsidRPr="00DC16BE">
              <w:rPr>
                <w:rFonts w:ascii="Arial Narrow" w:hAnsi="Arial Narrow"/>
                <w:b/>
                <w:sz w:val="18"/>
              </w:rPr>
              <w:t>:</w:t>
            </w:r>
            <w:r w:rsidR="008C3795">
              <w:rPr>
                <w:rFonts w:ascii="Arial Narrow" w:hAnsi="Arial Narrow"/>
                <w:sz w:val="18"/>
              </w:rPr>
              <w:t xml:space="preserve"> </w:t>
            </w:r>
          </w:p>
          <w:p w14:paraId="22B8ACA1" w14:textId="77777777" w:rsidR="009D630E" w:rsidRDefault="009D630E" w:rsidP="009D630E">
            <w:pPr>
              <w:rPr>
                <w:rFonts w:ascii="Arial Narrow" w:hAnsi="Arial Narrow"/>
                <w:sz w:val="18"/>
              </w:rPr>
            </w:pPr>
          </w:p>
          <w:p w14:paraId="1A1433FC" w14:textId="039B31D1" w:rsidR="009D630E" w:rsidRPr="00561ED1" w:rsidRDefault="00561ED1" w:rsidP="009D630E">
            <w:pPr>
              <w:rPr>
                <w:rFonts w:ascii="Arial Narrow" w:hAnsi="Arial Narrow"/>
                <w:sz w:val="22"/>
                <w:szCs w:val="22"/>
              </w:rPr>
            </w:pPr>
            <w:r>
              <w:rPr>
                <w:rFonts w:ascii="Arial Narrow" w:hAnsi="Arial Narrow"/>
                <w:sz w:val="22"/>
                <w:szCs w:val="22"/>
              </w:rPr>
              <w:t xml:space="preserve">Students will go over their Benchmark III using an item analysis break down sheet. </w:t>
            </w:r>
          </w:p>
        </w:tc>
        <w:tc>
          <w:tcPr>
            <w:tcW w:w="2430" w:type="dxa"/>
          </w:tcPr>
          <w:p w14:paraId="141B018C" w14:textId="1119BC8B" w:rsidR="008C3795" w:rsidRDefault="008C3795" w:rsidP="002C3D39">
            <w:pPr>
              <w:rPr>
                <w:rFonts w:ascii="Arial Narrow" w:hAnsi="Arial Narrow"/>
                <w:b/>
                <w:sz w:val="18"/>
              </w:rPr>
            </w:pPr>
          </w:p>
        </w:tc>
      </w:tr>
      <w:tr w:rsidR="00454B32" w14:paraId="761757AB" w14:textId="77777777" w:rsidTr="00946BC6">
        <w:tc>
          <w:tcPr>
            <w:tcW w:w="648" w:type="dxa"/>
            <w:vAlign w:val="center"/>
          </w:tcPr>
          <w:p w14:paraId="5986D47F" w14:textId="788B36E6" w:rsidR="00454B32" w:rsidRDefault="00454B32" w:rsidP="00946BC6">
            <w:pPr>
              <w:jc w:val="center"/>
              <w:rPr>
                <w:rFonts w:ascii="Arial Narrow" w:hAnsi="Arial Narrow"/>
                <w:sz w:val="18"/>
              </w:rPr>
            </w:pPr>
            <w:r>
              <w:rPr>
                <w:rFonts w:ascii="Arial Narrow" w:hAnsi="Arial Narrow"/>
                <w:sz w:val="18"/>
              </w:rPr>
              <w:t>5 min</w:t>
            </w:r>
          </w:p>
        </w:tc>
        <w:tc>
          <w:tcPr>
            <w:tcW w:w="7830" w:type="dxa"/>
          </w:tcPr>
          <w:p w14:paraId="16E26E43" w14:textId="77777777" w:rsidR="00454B32" w:rsidRDefault="00454B32" w:rsidP="00454B32">
            <w:pPr>
              <w:rPr>
                <w:rFonts w:ascii="Arial Narrow" w:hAnsi="Arial Narrow"/>
                <w:b/>
                <w:sz w:val="18"/>
              </w:rPr>
            </w:pPr>
            <w:r>
              <w:rPr>
                <w:rFonts w:ascii="Arial Narrow" w:hAnsi="Arial Narrow"/>
                <w:b/>
                <w:sz w:val="18"/>
              </w:rPr>
              <w:t xml:space="preserve">D.L.I.Q.: </w:t>
            </w:r>
          </w:p>
          <w:p w14:paraId="07784ABB" w14:textId="77777777" w:rsidR="00454B32" w:rsidRDefault="00454B32" w:rsidP="00454B32">
            <w:pPr>
              <w:rPr>
                <w:rFonts w:ascii="Arial Narrow" w:hAnsi="Arial Narrow"/>
                <w:b/>
                <w:sz w:val="18"/>
              </w:rPr>
            </w:pPr>
          </w:p>
          <w:p w14:paraId="2492F6C3" w14:textId="79FB3389" w:rsidR="00454B32" w:rsidRPr="00454B32" w:rsidRDefault="00561ED1" w:rsidP="00454B32">
            <w:pPr>
              <w:rPr>
                <w:rFonts w:ascii="Arial Narrow" w:hAnsi="Arial Narrow"/>
                <w:sz w:val="22"/>
                <w:szCs w:val="22"/>
              </w:rPr>
            </w:pPr>
            <w:r>
              <w:rPr>
                <w:rFonts w:ascii="Arial Narrow" w:hAnsi="Arial Narrow"/>
                <w:sz w:val="22"/>
                <w:szCs w:val="22"/>
              </w:rPr>
              <w:t xml:space="preserve">Students will complete DLIQ’s and stick them to the whiteboard. </w:t>
            </w:r>
          </w:p>
        </w:tc>
        <w:tc>
          <w:tcPr>
            <w:tcW w:w="2430" w:type="dxa"/>
          </w:tcPr>
          <w:p w14:paraId="35115C86" w14:textId="77777777" w:rsidR="00454B32" w:rsidRDefault="00454B32" w:rsidP="00946BC6">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34F50DC6" w:rsidR="006A1FBB" w:rsidRPr="00454B32" w:rsidRDefault="006A1FBB" w:rsidP="00561ED1">
            <w:pPr>
              <w:rPr>
                <w:rFonts w:ascii="Arial Narrow" w:hAnsi="Arial Narrow"/>
                <w:sz w:val="18"/>
              </w:rPr>
            </w:pPr>
            <w:r>
              <w:rPr>
                <w:rFonts w:ascii="Arial Narrow" w:hAnsi="Arial Narrow"/>
                <w:b/>
                <w:sz w:val="18"/>
              </w:rPr>
              <w:t>Homework:</w:t>
            </w:r>
            <w:r w:rsidR="00731463">
              <w:rPr>
                <w:rFonts w:ascii="Arial Narrow" w:hAnsi="Arial Narrow"/>
                <w:b/>
                <w:sz w:val="18"/>
              </w:rPr>
              <w:t xml:space="preserve"> </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5C7A6A70" w14:textId="5ABDEAB5" w:rsidR="00BE70C4" w:rsidRDefault="008C3795" w:rsidP="00BE70C4">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271BED0E" w14:textId="77777777" w:rsidR="008C3795" w:rsidRDefault="00561ED1" w:rsidP="00A436A6">
            <w:pPr>
              <w:pStyle w:val="ListParagraph"/>
              <w:numPr>
                <w:ilvl w:val="0"/>
                <w:numId w:val="31"/>
              </w:numPr>
              <w:rPr>
                <w:rFonts w:ascii="Arial Narrow" w:hAnsi="Arial Narrow"/>
                <w:sz w:val="18"/>
              </w:rPr>
            </w:pPr>
            <w:r>
              <w:rPr>
                <w:rFonts w:ascii="Arial Narrow" w:hAnsi="Arial Narrow"/>
                <w:sz w:val="18"/>
              </w:rPr>
              <w:t>Item Analysis Worksheet</w:t>
            </w:r>
          </w:p>
          <w:p w14:paraId="19FB8DBB" w14:textId="77777777" w:rsidR="00561ED1" w:rsidRDefault="00561ED1" w:rsidP="00A436A6">
            <w:pPr>
              <w:pStyle w:val="ListParagraph"/>
              <w:numPr>
                <w:ilvl w:val="0"/>
                <w:numId w:val="31"/>
              </w:numPr>
              <w:rPr>
                <w:rFonts w:ascii="Arial Narrow" w:hAnsi="Arial Narrow"/>
                <w:sz w:val="18"/>
              </w:rPr>
            </w:pPr>
            <w:r>
              <w:rPr>
                <w:rFonts w:ascii="Arial Narrow" w:hAnsi="Arial Narrow"/>
                <w:sz w:val="18"/>
              </w:rPr>
              <w:t>Class Novels</w:t>
            </w:r>
          </w:p>
          <w:p w14:paraId="454FB8D5" w14:textId="77777777" w:rsidR="00561ED1" w:rsidRDefault="00561ED1" w:rsidP="00A436A6">
            <w:pPr>
              <w:pStyle w:val="ListParagraph"/>
              <w:numPr>
                <w:ilvl w:val="0"/>
                <w:numId w:val="31"/>
              </w:numPr>
              <w:rPr>
                <w:rFonts w:ascii="Arial Narrow" w:hAnsi="Arial Narrow"/>
                <w:sz w:val="18"/>
              </w:rPr>
            </w:pPr>
            <w:r>
              <w:rPr>
                <w:rFonts w:ascii="Arial Narrow" w:hAnsi="Arial Narrow"/>
                <w:sz w:val="18"/>
              </w:rPr>
              <w:t>Benchmark Test and Answer Sheet</w:t>
            </w:r>
          </w:p>
          <w:p w14:paraId="3A20333C" w14:textId="6D103267" w:rsidR="00561ED1" w:rsidRPr="00A436A6" w:rsidRDefault="00755155" w:rsidP="00A436A6">
            <w:pPr>
              <w:pStyle w:val="ListParagraph"/>
              <w:numPr>
                <w:ilvl w:val="0"/>
                <w:numId w:val="31"/>
              </w:numPr>
              <w:rPr>
                <w:rFonts w:ascii="Arial Narrow" w:hAnsi="Arial Narrow"/>
                <w:sz w:val="18"/>
              </w:rPr>
            </w:pPr>
            <w:r>
              <w:rPr>
                <w:rFonts w:ascii="Arial Narrow" w:hAnsi="Arial Narrow"/>
                <w:sz w:val="18"/>
              </w:rPr>
              <w:t>Character Analysis Sheet</w:t>
            </w:r>
          </w:p>
        </w:tc>
      </w:tr>
    </w:tbl>
    <w:p w14:paraId="0B4356C0" w14:textId="77777777" w:rsidR="009D630E" w:rsidRDefault="009D630E" w:rsidP="00987306">
      <w:pPr>
        <w:rPr>
          <w:rFonts w:ascii="Arial Narrow" w:hAnsi="Arial Narrow"/>
        </w:rPr>
      </w:pPr>
    </w:p>
    <w:p w14:paraId="0DBC4C42" w14:textId="77777777" w:rsidR="006C36EB" w:rsidRDefault="006C36EB" w:rsidP="00987306">
      <w:pPr>
        <w:rPr>
          <w:rFonts w:ascii="Arial Narrow" w:hAnsi="Arial Narrow"/>
        </w:rPr>
      </w:pPr>
    </w:p>
    <w:p w14:paraId="0BC63AE0" w14:textId="77777777" w:rsidR="006C36EB" w:rsidRDefault="006C36EB" w:rsidP="00987306">
      <w:pPr>
        <w:rPr>
          <w:rFonts w:ascii="Arial Narrow" w:hAnsi="Arial Narrow"/>
        </w:rPr>
      </w:pPr>
    </w:p>
    <w:p w14:paraId="4ECD4E02" w14:textId="77777777" w:rsidR="006C36EB" w:rsidRDefault="006C36EB" w:rsidP="00987306">
      <w:pPr>
        <w:rPr>
          <w:rFonts w:ascii="Arial Narrow" w:hAnsi="Arial Narrow"/>
        </w:rPr>
      </w:pPr>
    </w:p>
    <w:p w14:paraId="35368A21" w14:textId="77777777" w:rsidR="006C36EB" w:rsidRDefault="006C36EB" w:rsidP="00987306">
      <w:pPr>
        <w:rPr>
          <w:rFonts w:ascii="Arial Narrow" w:hAnsi="Arial Narrow"/>
        </w:rPr>
      </w:pPr>
    </w:p>
    <w:p w14:paraId="085DE0F2" w14:textId="77777777" w:rsidR="006C36EB" w:rsidRDefault="006C36EB" w:rsidP="00987306">
      <w:pPr>
        <w:rPr>
          <w:rFonts w:ascii="Arial Narrow" w:hAnsi="Arial Narrow"/>
        </w:rPr>
      </w:pPr>
    </w:p>
    <w:p w14:paraId="148B45EF" w14:textId="77777777" w:rsidR="006C36EB" w:rsidRDefault="006C36E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14CEFD86" w:rsidR="008C3795" w:rsidRDefault="008C3795" w:rsidP="00946BC6">
            <w:pPr>
              <w:jc w:val="center"/>
              <w:rPr>
                <w:rFonts w:ascii="Arial Narrow" w:hAnsi="Arial Narrow"/>
                <w:sz w:val="18"/>
              </w:rPr>
            </w:pPr>
          </w:p>
          <w:p w14:paraId="6F330EE3" w14:textId="2035BB16" w:rsidR="00BC2157" w:rsidRDefault="00E15060" w:rsidP="00946BC6">
            <w:pPr>
              <w:jc w:val="center"/>
              <w:rPr>
                <w:rFonts w:ascii="Arial Narrow" w:hAnsi="Arial Narrow"/>
                <w:sz w:val="18"/>
              </w:rPr>
            </w:pPr>
            <w:r>
              <w:rPr>
                <w:rFonts w:ascii="Arial Narrow" w:hAnsi="Arial Narrow"/>
                <w:sz w:val="18"/>
              </w:rPr>
              <w:t>30</w:t>
            </w:r>
          </w:p>
          <w:p w14:paraId="6FF60CB1" w14:textId="65EA790F" w:rsidR="008C3795" w:rsidRDefault="008C3795" w:rsidP="00946BC6">
            <w:pPr>
              <w:jc w:val="center"/>
              <w:rPr>
                <w:rFonts w:ascii="Arial Narrow" w:hAnsi="Arial Narrow"/>
                <w:sz w:val="18"/>
              </w:rPr>
            </w:pPr>
            <w:r>
              <w:rPr>
                <w:rFonts w:ascii="Arial Narrow" w:hAnsi="Arial Narrow"/>
                <w:sz w:val="18"/>
              </w:rPr>
              <w:t>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7FC5E4E1" w14:textId="50F6A744" w:rsidR="00BC2157" w:rsidRPr="00BC2157" w:rsidRDefault="00BC2157" w:rsidP="00BC2157">
            <w:pPr>
              <w:rPr>
                <w:rFonts w:ascii="Arial Narrow" w:hAnsi="Arial Narrow"/>
                <w:sz w:val="22"/>
                <w:szCs w:val="22"/>
              </w:rPr>
            </w:pPr>
            <w:r w:rsidRPr="00BC2157">
              <w:rPr>
                <w:rFonts w:ascii="Arial Narrow" w:hAnsi="Arial Narrow"/>
                <w:sz w:val="22"/>
                <w:szCs w:val="22"/>
              </w:rPr>
              <w:t xml:space="preserve">Students will continue reading their class novels. </w:t>
            </w:r>
            <w:r w:rsidR="00E15060">
              <w:rPr>
                <w:rFonts w:ascii="Arial Narrow" w:hAnsi="Arial Narrow"/>
                <w:sz w:val="22"/>
                <w:szCs w:val="22"/>
              </w:rPr>
              <w:t>Students will continue to work on their character analysis from the story “Holes.”</w:t>
            </w:r>
          </w:p>
          <w:p w14:paraId="3F82F5C6" w14:textId="77777777" w:rsidR="008C3795" w:rsidRPr="00BC2157" w:rsidRDefault="008C3795" w:rsidP="007109B4">
            <w:pPr>
              <w:rPr>
                <w:rFonts w:ascii="Arial Narrow" w:hAnsi="Arial Narrow"/>
                <w:sz w:val="22"/>
                <w:szCs w:val="22"/>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463EB661"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F0D2E68" w14:textId="77777777" w:rsidR="008C3795" w:rsidRDefault="008C3795" w:rsidP="00946BC6">
            <w:pPr>
              <w:rPr>
                <w:rFonts w:ascii="Arial Narrow" w:hAnsi="Arial Narrow"/>
                <w:sz w:val="16"/>
                <w:szCs w:val="16"/>
              </w:rPr>
            </w:pPr>
          </w:p>
          <w:p w14:paraId="68AF0739" w14:textId="582ADB18" w:rsidR="008C3795" w:rsidRPr="002A1120" w:rsidRDefault="00561ED1" w:rsidP="006E0838">
            <w:pPr>
              <w:rPr>
                <w:rFonts w:ascii="Arial Narrow" w:hAnsi="Arial Narrow"/>
                <w:sz w:val="22"/>
                <w:szCs w:val="22"/>
              </w:rPr>
            </w:pPr>
            <w:r>
              <w:rPr>
                <w:rFonts w:ascii="Arial Narrow" w:hAnsi="Arial Narrow"/>
                <w:sz w:val="22"/>
                <w:szCs w:val="22"/>
              </w:rPr>
              <w:t>Students will complete a warm up</w:t>
            </w:r>
            <w:r w:rsidR="00E15060">
              <w:rPr>
                <w:rFonts w:ascii="Arial Narrow" w:hAnsi="Arial Narrow"/>
                <w:sz w:val="22"/>
                <w:szCs w:val="22"/>
              </w:rPr>
              <w:t xml:space="preserve"> based on Milestones standards. Students will use technology to answer warm up.</w:t>
            </w:r>
          </w:p>
        </w:tc>
        <w:tc>
          <w:tcPr>
            <w:tcW w:w="2430" w:type="dxa"/>
          </w:tcPr>
          <w:p w14:paraId="1DB50414" w14:textId="77777777"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41F971D1" w:rsidR="008C3795" w:rsidRDefault="00E371F7" w:rsidP="00946BC6">
            <w:pPr>
              <w:rPr>
                <w:rFonts w:ascii="Arial Narrow" w:hAnsi="Arial Narrow"/>
                <w:sz w:val="18"/>
                <w:szCs w:val="22"/>
              </w:rPr>
            </w:pPr>
            <w:r w:rsidRPr="00561ED1">
              <w:rPr>
                <w:rFonts w:ascii="Arial Narrow" w:hAnsi="Arial Narrow"/>
                <w:b/>
                <w:sz w:val="18"/>
                <w:szCs w:val="22"/>
              </w:rPr>
              <w:t xml:space="preserve">Whole </w:t>
            </w:r>
            <w:r w:rsidR="008C3795" w:rsidRPr="00561ED1">
              <w:rPr>
                <w:rFonts w:ascii="Arial Narrow" w:hAnsi="Arial Narrow"/>
                <w:b/>
                <w:sz w:val="18"/>
                <w:szCs w:val="22"/>
              </w:rPr>
              <w:t>Group Instruction:</w:t>
            </w:r>
            <w:r w:rsidR="008C3795" w:rsidRPr="00561ED1">
              <w:rPr>
                <w:rFonts w:ascii="Arial Narrow" w:hAnsi="Arial Narrow"/>
                <w:sz w:val="18"/>
                <w:szCs w:val="22"/>
              </w:rPr>
              <w:t xml:space="preserve"> </w:t>
            </w:r>
          </w:p>
          <w:p w14:paraId="085233F2" w14:textId="77777777" w:rsidR="00BC1656" w:rsidRDefault="00BC1656" w:rsidP="00946BC6">
            <w:pPr>
              <w:rPr>
                <w:rFonts w:ascii="Arial Narrow" w:hAnsi="Arial Narrow"/>
                <w:sz w:val="18"/>
                <w:szCs w:val="22"/>
              </w:rPr>
            </w:pPr>
          </w:p>
          <w:p w14:paraId="6D1F21BD" w14:textId="5BABE0BF" w:rsidR="00A82B9A" w:rsidRPr="009D630E" w:rsidRDefault="00BC1656" w:rsidP="00946BC6">
            <w:pPr>
              <w:rPr>
                <w:rFonts w:ascii="Arial Narrow" w:hAnsi="Arial Narrow"/>
                <w:sz w:val="22"/>
                <w:szCs w:val="22"/>
              </w:rPr>
            </w:pPr>
            <w:r>
              <w:rPr>
                <w:rFonts w:ascii="Arial Narrow" w:hAnsi="Arial Narrow"/>
                <w:sz w:val="22"/>
                <w:szCs w:val="22"/>
              </w:rPr>
              <w:t xml:space="preserve">Students will be preparing for the Georgia Milestones. Students will receive a packet that will consist of several standards that will be on the Milestone test. Students will complete the packet and discuss the answers as a class. This review will help students master the standards on the Georgia Milestones. Standards covered will be: </w:t>
            </w:r>
          </w:p>
          <w:p w14:paraId="1EF7464D" w14:textId="647379DD" w:rsidR="004154EE" w:rsidRPr="009D630E" w:rsidRDefault="004154EE" w:rsidP="00A436A6">
            <w:pPr>
              <w:rPr>
                <w:rFonts w:ascii="Arial Narrow" w:hAnsi="Arial Narrow"/>
                <w:sz w:val="22"/>
                <w:szCs w:val="22"/>
              </w:rPr>
            </w:pPr>
          </w:p>
        </w:tc>
        <w:tc>
          <w:tcPr>
            <w:tcW w:w="2430" w:type="dxa"/>
          </w:tcPr>
          <w:p w14:paraId="0F50B2F2" w14:textId="77777777" w:rsidR="004154EE" w:rsidRDefault="004154EE" w:rsidP="00946BC6">
            <w:pPr>
              <w:rPr>
                <w:rFonts w:ascii="Arial Narrow" w:hAnsi="Arial Narrow"/>
                <w:b/>
                <w:sz w:val="18"/>
              </w:rPr>
            </w:pP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4E14FAE8"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69DC3F41" w14:textId="77777777" w:rsidR="008C3795" w:rsidRDefault="008C3795" w:rsidP="00946BC6">
            <w:pPr>
              <w:rPr>
                <w:rFonts w:ascii="Arial Narrow" w:hAnsi="Arial Narrow"/>
                <w:sz w:val="16"/>
                <w:szCs w:val="16"/>
              </w:rPr>
            </w:pPr>
          </w:p>
          <w:p w14:paraId="2EFC0868" w14:textId="2A456F98" w:rsidR="00863B7F" w:rsidRPr="001F65E6" w:rsidRDefault="009D630E" w:rsidP="006A1FBB">
            <w:pPr>
              <w:rPr>
                <w:rFonts w:ascii="Arial Narrow" w:hAnsi="Arial Narrow"/>
                <w:sz w:val="16"/>
                <w:szCs w:val="16"/>
              </w:rPr>
            </w:pPr>
            <w:r w:rsidRPr="009D630E">
              <w:rPr>
                <w:rFonts w:ascii="Arial Narrow" w:hAnsi="Arial Narrow"/>
                <w:sz w:val="22"/>
                <w:szCs w:val="16"/>
              </w:rPr>
              <w:t>Students will use technology to answer today’s DLIQ on Schoology.</w:t>
            </w:r>
          </w:p>
        </w:tc>
        <w:tc>
          <w:tcPr>
            <w:tcW w:w="2430" w:type="dxa"/>
          </w:tcPr>
          <w:p w14:paraId="15DB58E6" w14:textId="77777777" w:rsidR="008C3795" w:rsidRPr="00864409" w:rsidRDefault="008C3795" w:rsidP="00946BC6">
            <w:pPr>
              <w:rPr>
                <w:rFonts w:ascii="Arial Narrow" w:hAnsi="Arial Narrow"/>
                <w:b/>
                <w:sz w:val="18"/>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7AF0B84B" w:rsidR="006A1FBB" w:rsidRPr="00864409" w:rsidRDefault="006A1FBB" w:rsidP="00561ED1">
            <w:pPr>
              <w:rPr>
                <w:rFonts w:ascii="Arial Narrow" w:hAnsi="Arial Narrow"/>
                <w:b/>
                <w:sz w:val="18"/>
              </w:rPr>
            </w:pPr>
            <w:r>
              <w:rPr>
                <w:rFonts w:ascii="Arial Narrow" w:hAnsi="Arial Narrow"/>
                <w:b/>
                <w:sz w:val="18"/>
              </w:rPr>
              <w:t>Homework:</w:t>
            </w:r>
            <w:r w:rsidR="00A82B9A">
              <w:rPr>
                <w:rFonts w:ascii="Arial Narrow" w:hAnsi="Arial Narrow"/>
                <w:b/>
                <w:sz w:val="18"/>
              </w:rPr>
              <w:t xml:space="preserve"> </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491C00DA" w14:textId="3E06A722" w:rsidR="009D630E" w:rsidRDefault="008C3795" w:rsidP="00946BC6">
            <w:pPr>
              <w:rPr>
                <w:rFonts w:ascii="Arial Narrow" w:hAnsi="Arial Narrow"/>
                <w:sz w:val="22"/>
              </w:rPr>
            </w:pPr>
            <w:r w:rsidRPr="009420A4">
              <w:rPr>
                <w:rFonts w:ascii="Arial Narrow" w:hAnsi="Arial Narrow"/>
                <w:b/>
                <w:sz w:val="18"/>
              </w:rPr>
              <w:t>Resources/Instructional Materials Needed:</w:t>
            </w:r>
            <w:r>
              <w:rPr>
                <w:rFonts w:ascii="Arial Narrow" w:hAnsi="Arial Narrow"/>
                <w:b/>
                <w:sz w:val="18"/>
              </w:rPr>
              <w:t xml:space="preserve"> </w:t>
            </w:r>
            <w:bookmarkStart w:id="0" w:name="_GoBack"/>
            <w:bookmarkEnd w:id="0"/>
          </w:p>
          <w:p w14:paraId="6BD9D853" w14:textId="003D9A57" w:rsidR="00BC1656" w:rsidRDefault="00BC1656" w:rsidP="00BC1656">
            <w:pPr>
              <w:pStyle w:val="ListParagraph"/>
              <w:numPr>
                <w:ilvl w:val="0"/>
                <w:numId w:val="36"/>
              </w:numPr>
              <w:rPr>
                <w:rFonts w:ascii="Arial Narrow" w:hAnsi="Arial Narrow"/>
                <w:sz w:val="22"/>
              </w:rPr>
            </w:pPr>
            <w:r>
              <w:rPr>
                <w:rFonts w:ascii="Arial Narrow" w:hAnsi="Arial Narrow"/>
                <w:sz w:val="22"/>
              </w:rPr>
              <w:t>Milestone packet (Questions and Answers)</w:t>
            </w:r>
          </w:p>
          <w:p w14:paraId="565698E7" w14:textId="0569278F" w:rsidR="00BC1656" w:rsidRDefault="00BC1656" w:rsidP="00BC1656">
            <w:pPr>
              <w:pStyle w:val="ListParagraph"/>
              <w:numPr>
                <w:ilvl w:val="0"/>
                <w:numId w:val="36"/>
              </w:numPr>
              <w:rPr>
                <w:rFonts w:ascii="Arial Narrow" w:hAnsi="Arial Narrow"/>
                <w:sz w:val="22"/>
              </w:rPr>
            </w:pPr>
            <w:r>
              <w:rPr>
                <w:rFonts w:ascii="Arial Narrow" w:hAnsi="Arial Narrow"/>
                <w:sz w:val="22"/>
              </w:rPr>
              <w:t>Pencil/Pen</w:t>
            </w:r>
          </w:p>
          <w:p w14:paraId="2E1F3B91" w14:textId="6C8627CF" w:rsidR="00BC1656" w:rsidRDefault="00BC1656" w:rsidP="00BC1656">
            <w:pPr>
              <w:pStyle w:val="ListParagraph"/>
              <w:numPr>
                <w:ilvl w:val="0"/>
                <w:numId w:val="36"/>
              </w:numPr>
              <w:rPr>
                <w:rFonts w:ascii="Arial Narrow" w:hAnsi="Arial Narrow"/>
                <w:sz w:val="22"/>
              </w:rPr>
            </w:pPr>
            <w:r>
              <w:rPr>
                <w:rFonts w:ascii="Arial Narrow" w:hAnsi="Arial Narrow"/>
                <w:sz w:val="22"/>
              </w:rPr>
              <w:t>Class Novel</w:t>
            </w:r>
          </w:p>
          <w:p w14:paraId="3FDD7B0C" w14:textId="4A1D007E" w:rsidR="006E5A04" w:rsidRPr="006E5A04" w:rsidRDefault="00BC1656" w:rsidP="00BC1656">
            <w:pPr>
              <w:pStyle w:val="ListParagraph"/>
              <w:numPr>
                <w:ilvl w:val="0"/>
                <w:numId w:val="36"/>
              </w:numPr>
              <w:rPr>
                <w:rFonts w:ascii="Arial Narrow" w:hAnsi="Arial Narrow"/>
                <w:sz w:val="18"/>
              </w:rPr>
            </w:pPr>
            <w:r w:rsidRPr="00BC1656">
              <w:rPr>
                <w:rFonts w:ascii="Arial Narrow" w:hAnsi="Arial Narrow"/>
                <w:sz w:val="22"/>
              </w:rPr>
              <w:t>Paper</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4478"/>
    <w:multiLevelType w:val="hybridMultilevel"/>
    <w:tmpl w:val="C97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3C6B"/>
    <w:multiLevelType w:val="hybridMultilevel"/>
    <w:tmpl w:val="4B42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1FB7"/>
    <w:multiLevelType w:val="hybridMultilevel"/>
    <w:tmpl w:val="A8F8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288"/>
    <w:multiLevelType w:val="hybridMultilevel"/>
    <w:tmpl w:val="F2B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C76EE"/>
    <w:multiLevelType w:val="hybridMultilevel"/>
    <w:tmpl w:val="AB0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1F4C6238"/>
    <w:multiLevelType w:val="hybridMultilevel"/>
    <w:tmpl w:val="7CC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D3995"/>
    <w:multiLevelType w:val="hybridMultilevel"/>
    <w:tmpl w:val="A2CC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C17A0"/>
    <w:multiLevelType w:val="hybridMultilevel"/>
    <w:tmpl w:val="57B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F7BF2"/>
    <w:multiLevelType w:val="hybridMultilevel"/>
    <w:tmpl w:val="AE2E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677AF"/>
    <w:multiLevelType w:val="hybridMultilevel"/>
    <w:tmpl w:val="811E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C4F7D"/>
    <w:multiLevelType w:val="hybridMultilevel"/>
    <w:tmpl w:val="429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258F9"/>
    <w:multiLevelType w:val="hybridMultilevel"/>
    <w:tmpl w:val="195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37"/>
  </w:num>
  <w:num w:numId="3">
    <w:abstractNumId w:val="6"/>
  </w:num>
  <w:num w:numId="4">
    <w:abstractNumId w:val="17"/>
  </w:num>
  <w:num w:numId="5">
    <w:abstractNumId w:val="11"/>
  </w:num>
  <w:num w:numId="6">
    <w:abstractNumId w:val="35"/>
  </w:num>
  <w:num w:numId="7">
    <w:abstractNumId w:val="0"/>
  </w:num>
  <w:num w:numId="8">
    <w:abstractNumId w:val="33"/>
  </w:num>
  <w:num w:numId="9">
    <w:abstractNumId w:val="29"/>
  </w:num>
  <w:num w:numId="10">
    <w:abstractNumId w:val="27"/>
  </w:num>
  <w:num w:numId="11">
    <w:abstractNumId w:val="8"/>
  </w:num>
  <w:num w:numId="12">
    <w:abstractNumId w:val="12"/>
  </w:num>
  <w:num w:numId="13">
    <w:abstractNumId w:val="19"/>
  </w:num>
  <w:num w:numId="14">
    <w:abstractNumId w:val="23"/>
  </w:num>
  <w:num w:numId="15">
    <w:abstractNumId w:val="22"/>
  </w:num>
  <w:num w:numId="16">
    <w:abstractNumId w:val="18"/>
  </w:num>
  <w:num w:numId="17">
    <w:abstractNumId w:val="2"/>
  </w:num>
  <w:num w:numId="18">
    <w:abstractNumId w:val="30"/>
  </w:num>
  <w:num w:numId="19">
    <w:abstractNumId w:val="31"/>
  </w:num>
  <w:num w:numId="20">
    <w:abstractNumId w:val="26"/>
  </w:num>
  <w:num w:numId="21">
    <w:abstractNumId w:val="24"/>
  </w:num>
  <w:num w:numId="22">
    <w:abstractNumId w:val="28"/>
  </w:num>
  <w:num w:numId="23">
    <w:abstractNumId w:val="38"/>
  </w:num>
  <w:num w:numId="24">
    <w:abstractNumId w:val="36"/>
  </w:num>
  <w:num w:numId="25">
    <w:abstractNumId w:val="14"/>
  </w:num>
  <w:num w:numId="26">
    <w:abstractNumId w:val="25"/>
  </w:num>
  <w:num w:numId="27">
    <w:abstractNumId w:val="5"/>
  </w:num>
  <w:num w:numId="28">
    <w:abstractNumId w:val="9"/>
  </w:num>
  <w:num w:numId="29">
    <w:abstractNumId w:val="16"/>
  </w:num>
  <w:num w:numId="30">
    <w:abstractNumId w:val="32"/>
  </w:num>
  <w:num w:numId="31">
    <w:abstractNumId w:val="15"/>
  </w:num>
  <w:num w:numId="32">
    <w:abstractNumId w:val="20"/>
  </w:num>
  <w:num w:numId="33">
    <w:abstractNumId w:val="13"/>
  </w:num>
  <w:num w:numId="34">
    <w:abstractNumId w:val="3"/>
  </w:num>
  <w:num w:numId="35">
    <w:abstractNumId w:val="34"/>
  </w:num>
  <w:num w:numId="36">
    <w:abstractNumId w:val="10"/>
  </w:num>
  <w:num w:numId="37">
    <w:abstractNumId w:val="1"/>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03FC2"/>
    <w:rsid w:val="0001125D"/>
    <w:rsid w:val="000225D2"/>
    <w:rsid w:val="00060D0F"/>
    <w:rsid w:val="00077426"/>
    <w:rsid w:val="00082730"/>
    <w:rsid w:val="000C6D1A"/>
    <w:rsid w:val="000F170C"/>
    <w:rsid w:val="0012202D"/>
    <w:rsid w:val="001A03DE"/>
    <w:rsid w:val="001C58F2"/>
    <w:rsid w:val="001C733B"/>
    <w:rsid w:val="001D6FFE"/>
    <w:rsid w:val="0026300B"/>
    <w:rsid w:val="00275BEF"/>
    <w:rsid w:val="002A1120"/>
    <w:rsid w:val="002A1806"/>
    <w:rsid w:val="002B75DE"/>
    <w:rsid w:val="002C3D39"/>
    <w:rsid w:val="002E1B8D"/>
    <w:rsid w:val="00315D97"/>
    <w:rsid w:val="0033286C"/>
    <w:rsid w:val="003363B3"/>
    <w:rsid w:val="00365A2E"/>
    <w:rsid w:val="003875B7"/>
    <w:rsid w:val="003C46A3"/>
    <w:rsid w:val="003D74E5"/>
    <w:rsid w:val="004154EE"/>
    <w:rsid w:val="004207DA"/>
    <w:rsid w:val="00454B32"/>
    <w:rsid w:val="004A47D4"/>
    <w:rsid w:val="004E7F6F"/>
    <w:rsid w:val="005109D9"/>
    <w:rsid w:val="0053642B"/>
    <w:rsid w:val="00561ED1"/>
    <w:rsid w:val="005C11B2"/>
    <w:rsid w:val="005F462F"/>
    <w:rsid w:val="00622E7C"/>
    <w:rsid w:val="00627A89"/>
    <w:rsid w:val="00643844"/>
    <w:rsid w:val="00667731"/>
    <w:rsid w:val="00667C90"/>
    <w:rsid w:val="006A1FBB"/>
    <w:rsid w:val="006C36EB"/>
    <w:rsid w:val="006D0393"/>
    <w:rsid w:val="006E0838"/>
    <w:rsid w:val="006E5A04"/>
    <w:rsid w:val="007109B4"/>
    <w:rsid w:val="0071187F"/>
    <w:rsid w:val="00720580"/>
    <w:rsid w:val="00731463"/>
    <w:rsid w:val="00752CD9"/>
    <w:rsid w:val="00755155"/>
    <w:rsid w:val="007659A2"/>
    <w:rsid w:val="0078318C"/>
    <w:rsid w:val="00806310"/>
    <w:rsid w:val="00806E3E"/>
    <w:rsid w:val="00843A85"/>
    <w:rsid w:val="00863B7F"/>
    <w:rsid w:val="008C3795"/>
    <w:rsid w:val="008D7C5D"/>
    <w:rsid w:val="00907A96"/>
    <w:rsid w:val="00935E36"/>
    <w:rsid w:val="00946BC6"/>
    <w:rsid w:val="009477F9"/>
    <w:rsid w:val="00951835"/>
    <w:rsid w:val="009645FA"/>
    <w:rsid w:val="00982349"/>
    <w:rsid w:val="00987306"/>
    <w:rsid w:val="00987C8A"/>
    <w:rsid w:val="00992153"/>
    <w:rsid w:val="009B20A3"/>
    <w:rsid w:val="009D630E"/>
    <w:rsid w:val="009E7B8E"/>
    <w:rsid w:val="00A436A6"/>
    <w:rsid w:val="00A82B9A"/>
    <w:rsid w:val="00A936BC"/>
    <w:rsid w:val="00AE56E2"/>
    <w:rsid w:val="00AF1966"/>
    <w:rsid w:val="00AF3A97"/>
    <w:rsid w:val="00B12C37"/>
    <w:rsid w:val="00B2623C"/>
    <w:rsid w:val="00B952E5"/>
    <w:rsid w:val="00B9621C"/>
    <w:rsid w:val="00BB5F29"/>
    <w:rsid w:val="00BB6C33"/>
    <w:rsid w:val="00BC0756"/>
    <w:rsid w:val="00BC1656"/>
    <w:rsid w:val="00BC2157"/>
    <w:rsid w:val="00BD3BCD"/>
    <w:rsid w:val="00BE70C4"/>
    <w:rsid w:val="00BF2A90"/>
    <w:rsid w:val="00C02743"/>
    <w:rsid w:val="00C91B19"/>
    <w:rsid w:val="00CB6971"/>
    <w:rsid w:val="00CF7075"/>
    <w:rsid w:val="00D1579E"/>
    <w:rsid w:val="00D24D13"/>
    <w:rsid w:val="00D511A1"/>
    <w:rsid w:val="00D77C03"/>
    <w:rsid w:val="00D822C9"/>
    <w:rsid w:val="00DB53B2"/>
    <w:rsid w:val="00DE5334"/>
    <w:rsid w:val="00E06F5D"/>
    <w:rsid w:val="00E112EE"/>
    <w:rsid w:val="00E15060"/>
    <w:rsid w:val="00E371F7"/>
    <w:rsid w:val="00E50EC0"/>
    <w:rsid w:val="00E66B58"/>
    <w:rsid w:val="00E91E67"/>
    <w:rsid w:val="00F24EDC"/>
    <w:rsid w:val="00FC7B9D"/>
    <w:rsid w:val="00FD0A65"/>
    <w:rsid w:val="00FE7FFD"/>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4B32"/>
    <w:rPr>
      <w:sz w:val="16"/>
      <w:szCs w:val="16"/>
    </w:rPr>
  </w:style>
  <w:style w:type="paragraph" w:styleId="CommentText">
    <w:name w:val="annotation text"/>
    <w:basedOn w:val="Normal"/>
    <w:link w:val="CommentTextChar"/>
    <w:uiPriority w:val="99"/>
    <w:semiHidden/>
    <w:unhideWhenUsed/>
    <w:rsid w:val="00454B32"/>
    <w:rPr>
      <w:sz w:val="20"/>
      <w:szCs w:val="20"/>
    </w:rPr>
  </w:style>
  <w:style w:type="character" w:customStyle="1" w:styleId="CommentTextChar">
    <w:name w:val="Comment Text Char"/>
    <w:basedOn w:val="DefaultParagraphFont"/>
    <w:link w:val="CommentText"/>
    <w:uiPriority w:val="99"/>
    <w:semiHidden/>
    <w:rsid w:val="00454B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B32"/>
    <w:rPr>
      <w:b/>
      <w:bCs/>
    </w:rPr>
  </w:style>
  <w:style w:type="character" w:customStyle="1" w:styleId="CommentSubjectChar">
    <w:name w:val="Comment Subject Char"/>
    <w:basedOn w:val="CommentTextChar"/>
    <w:link w:val="CommentSubject"/>
    <w:uiPriority w:val="99"/>
    <w:semiHidden/>
    <w:rsid w:val="00454B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591E8-BBB0-4217-B9F2-C39B8E2A7575}">
  <ds:schemaRefs>
    <ds:schemaRef ds:uri="http://schemas.microsoft.com/office/2006/documentManagement/types"/>
    <ds:schemaRef ds:uri="f5cc6bbe-f5bc-46d5-a187-32b4d7e00a6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5</cp:revision>
  <cp:lastPrinted>2015-08-27T14:43:00Z</cp:lastPrinted>
  <dcterms:created xsi:type="dcterms:W3CDTF">2016-03-07T19:22:00Z</dcterms:created>
  <dcterms:modified xsi:type="dcterms:W3CDTF">2016-03-11T16:21:00Z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