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2B2D1CC0" w:rsidR="00987306" w:rsidRPr="00340BA5" w:rsidRDefault="00987306" w:rsidP="00987306">
      <w:pPr>
        <w:pStyle w:val="Title"/>
        <w:jc w:val="left"/>
        <w:rPr>
          <w:iCs/>
        </w:rPr>
      </w:pPr>
      <w:r w:rsidRPr="00340BA5">
        <w:rPr>
          <w:iCs/>
        </w:rPr>
        <w:t xml:space="preserve">Teacher: </w:t>
      </w:r>
      <w:r w:rsidR="00843A85" w:rsidRPr="003C46A3">
        <w:rPr>
          <w:iCs/>
        </w:rPr>
        <w:t>Kinsey, Porter, Hames</w:t>
      </w:r>
      <w:r w:rsidR="00D822C9" w:rsidRPr="003C46A3">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720580">
        <w:rPr>
          <w:iCs/>
        </w:rPr>
        <w:t>December 7-11, 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77777777"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3027FB55" w14:textId="77777777" w:rsidR="00271E32" w:rsidRDefault="00271E32" w:rsidP="00271E32">
            <w:pPr>
              <w:rPr>
                <w:rFonts w:ascii="Arial Narrow" w:hAnsi="Arial Narrow"/>
                <w:b/>
                <w:bCs/>
                <w:sz w:val="16"/>
                <w:szCs w:val="16"/>
              </w:rPr>
            </w:pPr>
          </w:p>
          <w:p w14:paraId="066B81DF" w14:textId="77777777" w:rsidR="00271E32" w:rsidRPr="00271E32" w:rsidRDefault="00271E32" w:rsidP="00271E32">
            <w:pPr>
              <w:pStyle w:val="ListParagraph"/>
              <w:numPr>
                <w:ilvl w:val="0"/>
                <w:numId w:val="30"/>
              </w:numPr>
              <w:rPr>
                <w:rFonts w:ascii="Arial Narrow" w:hAnsi="Arial Narrow"/>
                <w:b/>
                <w:bCs/>
                <w:sz w:val="22"/>
                <w:szCs w:val="22"/>
              </w:rPr>
            </w:pPr>
            <w:r w:rsidRPr="00271E32">
              <w:rPr>
                <w:rFonts w:ascii="Arial Narrow" w:hAnsi="Arial Narrow"/>
                <w:bCs/>
                <w:sz w:val="22"/>
                <w:szCs w:val="22"/>
              </w:rPr>
              <w:t>ELAGSE7RL1: Cite several pieces of textual evidence to support analysis of what the text says explicitly as well as inferences drawn from the text.</w:t>
            </w:r>
          </w:p>
          <w:p w14:paraId="65620AD9" w14:textId="77777777" w:rsidR="00271E32" w:rsidRPr="00271E32" w:rsidRDefault="00271E32" w:rsidP="00271E32">
            <w:pPr>
              <w:pStyle w:val="ListParagraph"/>
              <w:numPr>
                <w:ilvl w:val="0"/>
                <w:numId w:val="30"/>
              </w:numPr>
              <w:rPr>
                <w:rFonts w:ascii="Arial Narrow" w:hAnsi="Arial Narrow"/>
                <w:bCs/>
                <w:sz w:val="22"/>
                <w:szCs w:val="22"/>
              </w:rPr>
            </w:pPr>
            <w:r w:rsidRPr="00271E32">
              <w:rPr>
                <w:rFonts w:ascii="Arial Narrow" w:hAnsi="Arial Narrow"/>
                <w:bCs/>
                <w:sz w:val="22"/>
                <w:szCs w:val="22"/>
              </w:rPr>
              <w:t>ELAGSE7RI7: Compare and contrast two texts to determine the author’s portrayal of the subject.</w:t>
            </w:r>
          </w:p>
          <w:p w14:paraId="7D470191" w14:textId="77777777" w:rsidR="00271E32" w:rsidRPr="00271E32" w:rsidRDefault="00271E32" w:rsidP="00271E32">
            <w:pPr>
              <w:pStyle w:val="ListParagraph"/>
              <w:numPr>
                <w:ilvl w:val="0"/>
                <w:numId w:val="30"/>
              </w:numPr>
              <w:rPr>
                <w:rFonts w:ascii="Arial Narrow" w:hAnsi="Arial Narrow"/>
                <w:bCs/>
                <w:sz w:val="22"/>
                <w:szCs w:val="22"/>
              </w:rPr>
            </w:pPr>
            <w:r w:rsidRPr="00271E32">
              <w:rPr>
                <w:rFonts w:ascii="Arial Narrow" w:hAnsi="Arial Narrow"/>
                <w:bCs/>
                <w:sz w:val="22"/>
                <w:szCs w:val="22"/>
              </w:rPr>
              <w:t>ELAGSE6W1:</w:t>
            </w:r>
            <w:r w:rsidRPr="00271E32">
              <w:rPr>
                <w:rFonts w:ascii="Arial Narrow" w:hAnsi="Arial Narrow"/>
                <w:b/>
                <w:bCs/>
                <w:sz w:val="22"/>
                <w:szCs w:val="22"/>
              </w:rPr>
              <w:t xml:space="preserve"> </w:t>
            </w:r>
            <w:r w:rsidRPr="00271E32">
              <w:rPr>
                <w:rFonts w:ascii="Arial Narrow" w:hAnsi="Arial Narrow"/>
                <w:bCs/>
                <w:sz w:val="22"/>
                <w:szCs w:val="22"/>
              </w:rPr>
              <w:t>Write arguments to support claims with clear reasons and relevant evidence.</w:t>
            </w:r>
          </w:p>
          <w:p w14:paraId="132A252F" w14:textId="77777777" w:rsidR="00271E32" w:rsidRPr="00271E32" w:rsidRDefault="00271E32" w:rsidP="00271E32">
            <w:pPr>
              <w:pStyle w:val="ListParagraph"/>
              <w:numPr>
                <w:ilvl w:val="0"/>
                <w:numId w:val="30"/>
              </w:numPr>
              <w:rPr>
                <w:rFonts w:ascii="Arial Narrow" w:hAnsi="Arial Narrow"/>
                <w:bCs/>
                <w:sz w:val="22"/>
                <w:szCs w:val="22"/>
              </w:rPr>
            </w:pPr>
            <w:r w:rsidRPr="00271E32">
              <w:rPr>
                <w:rFonts w:ascii="Arial Narrow" w:hAnsi="Arial Narrow"/>
                <w:bCs/>
                <w:sz w:val="22"/>
                <w:szCs w:val="22"/>
              </w:rPr>
              <w:t>ELAGSE6L2:</w:t>
            </w:r>
            <w:r w:rsidRPr="00271E32">
              <w:rPr>
                <w:rFonts w:ascii="Arial Narrow" w:hAnsi="Arial Narrow"/>
                <w:b/>
                <w:bCs/>
                <w:sz w:val="22"/>
                <w:szCs w:val="22"/>
              </w:rPr>
              <w:t xml:space="preserve"> </w:t>
            </w:r>
            <w:r w:rsidRPr="00271E32">
              <w:rPr>
                <w:rFonts w:ascii="Arial Narrow" w:hAnsi="Arial Narrow"/>
                <w:bCs/>
                <w:sz w:val="22"/>
                <w:szCs w:val="22"/>
              </w:rPr>
              <w:t>Demonstrate command of the conventions of Standard English: punctuation and commas.</w:t>
            </w:r>
          </w:p>
          <w:p w14:paraId="3E4B3867" w14:textId="7A77DD0E" w:rsidR="00271E32" w:rsidRPr="00271E32" w:rsidRDefault="00271E32" w:rsidP="00271E32">
            <w:pPr>
              <w:pStyle w:val="ListParagraph"/>
              <w:numPr>
                <w:ilvl w:val="0"/>
                <w:numId w:val="30"/>
              </w:numPr>
              <w:rPr>
                <w:rFonts w:ascii="Arial Narrow" w:hAnsi="Arial Narrow"/>
                <w:bCs/>
                <w:sz w:val="16"/>
                <w:szCs w:val="16"/>
              </w:rPr>
            </w:pPr>
            <w:r w:rsidRPr="00271E32">
              <w:rPr>
                <w:rFonts w:ascii="Arial Narrow" w:hAnsi="Arial Narrow"/>
                <w:bCs/>
                <w:sz w:val="22"/>
                <w:szCs w:val="22"/>
              </w:rPr>
              <w:t>ELAGSE6SL1:</w:t>
            </w:r>
            <w:r w:rsidRPr="00271E32">
              <w:rPr>
                <w:rFonts w:ascii="Arial Narrow" w:hAnsi="Arial Narrow"/>
                <w:b/>
                <w:bCs/>
                <w:sz w:val="22"/>
                <w:szCs w:val="22"/>
              </w:rPr>
              <w:t xml:space="preserve"> </w:t>
            </w:r>
            <w:r w:rsidRPr="00271E32">
              <w:rPr>
                <w:rFonts w:ascii="Arial Narrow" w:hAnsi="Arial Narrow"/>
                <w:bCs/>
                <w:sz w:val="22"/>
                <w:szCs w:val="22"/>
              </w:rPr>
              <w:t>Engage effectively in a range of collaborative discussions.</w:t>
            </w:r>
          </w:p>
          <w:p w14:paraId="725D836A" w14:textId="4E4E5545" w:rsidR="00D822C9" w:rsidRPr="00E12BEE" w:rsidRDefault="00D822C9" w:rsidP="006E0838">
            <w:pPr>
              <w:pStyle w:val="NormalWeb"/>
              <w:rPr>
                <w:rFonts w:ascii="Arial Narrow" w:hAnsi="Arial Narrow"/>
                <w:b/>
                <w:bCs/>
                <w:sz w:val="18"/>
              </w:rPr>
            </w:pPr>
          </w:p>
        </w:tc>
      </w:tr>
      <w:tr w:rsidR="00987306" w14:paraId="725D8374" w14:textId="77777777" w:rsidTr="00D822C9">
        <w:trPr>
          <w:cantSplit/>
        </w:trPr>
        <w:tc>
          <w:tcPr>
            <w:tcW w:w="10975" w:type="dxa"/>
          </w:tcPr>
          <w:p w14:paraId="725D8371" w14:textId="41DEBF0B"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6DEF5F1B" w14:textId="77777777" w:rsidR="00271E32" w:rsidRPr="00271E32" w:rsidRDefault="00271E32" w:rsidP="00271E32">
            <w:pPr>
              <w:numPr>
                <w:ilvl w:val="0"/>
                <w:numId w:val="29"/>
              </w:numPr>
              <w:spacing w:after="160" w:line="259" w:lineRule="auto"/>
              <w:contextualSpacing/>
              <w:rPr>
                <w:rFonts w:ascii="Arial Narrow" w:hAnsi="Arial Narrow"/>
                <w:sz w:val="22"/>
                <w:szCs w:val="22"/>
              </w:rPr>
            </w:pPr>
            <w:r w:rsidRPr="00271E32">
              <w:rPr>
                <w:rFonts w:ascii="Arial Narrow" w:hAnsi="Arial Narrow"/>
                <w:sz w:val="22"/>
                <w:szCs w:val="22"/>
              </w:rPr>
              <w:t>Students will identify the differences and similarities in two different texts.</w:t>
            </w:r>
          </w:p>
          <w:p w14:paraId="13208858" w14:textId="77777777" w:rsidR="00271E32" w:rsidRPr="00271E32" w:rsidRDefault="00271E32" w:rsidP="00271E32">
            <w:pPr>
              <w:numPr>
                <w:ilvl w:val="0"/>
                <w:numId w:val="29"/>
              </w:numPr>
              <w:spacing w:after="160" w:line="259" w:lineRule="auto"/>
              <w:contextualSpacing/>
              <w:rPr>
                <w:rFonts w:ascii="Arial Narrow" w:hAnsi="Arial Narrow"/>
                <w:sz w:val="22"/>
                <w:szCs w:val="22"/>
              </w:rPr>
            </w:pPr>
            <w:r w:rsidRPr="00271E32">
              <w:rPr>
                <w:rFonts w:ascii="Arial Narrow" w:hAnsi="Arial Narrow"/>
                <w:sz w:val="22"/>
                <w:szCs w:val="22"/>
              </w:rPr>
              <w:t>Students will use the apprioate vocabulary associated with comparing and contrasting.</w:t>
            </w:r>
          </w:p>
          <w:p w14:paraId="621B636B" w14:textId="77777777" w:rsidR="00271E32" w:rsidRPr="00271E32" w:rsidRDefault="00271E32" w:rsidP="00271E32">
            <w:pPr>
              <w:numPr>
                <w:ilvl w:val="0"/>
                <w:numId w:val="29"/>
              </w:numPr>
              <w:spacing w:after="160" w:line="259" w:lineRule="auto"/>
              <w:contextualSpacing/>
              <w:rPr>
                <w:rFonts w:asciiTheme="minorHAnsi" w:eastAsiaTheme="minorHAnsi" w:hAnsiTheme="minorHAnsi" w:cstheme="minorBidi"/>
                <w:sz w:val="22"/>
                <w:szCs w:val="22"/>
              </w:rPr>
            </w:pPr>
            <w:r w:rsidRPr="00271E32">
              <w:rPr>
                <w:rFonts w:ascii="Arial Narrow" w:hAnsi="Arial Narrow"/>
                <w:sz w:val="22"/>
                <w:szCs w:val="22"/>
              </w:rPr>
              <w:t>Students will be able to effectively compare and contrast several different versions of the same story in order to complete a well written constructed response.</w:t>
            </w: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725D8389" w14:textId="77777777" w:rsidTr="00946BC6">
        <w:trPr>
          <w:trHeight w:val="784"/>
        </w:trPr>
        <w:tc>
          <w:tcPr>
            <w:tcW w:w="648" w:type="dxa"/>
            <w:vAlign w:val="center"/>
          </w:tcPr>
          <w:p w14:paraId="37C00F74" w14:textId="77777777" w:rsidR="006A1FBB" w:rsidRDefault="006A1FBB" w:rsidP="00946BC6">
            <w:pPr>
              <w:jc w:val="center"/>
              <w:rPr>
                <w:rFonts w:ascii="Arial Narrow" w:hAnsi="Arial Narrow"/>
                <w:sz w:val="18"/>
              </w:rPr>
            </w:pPr>
            <w:r>
              <w:rPr>
                <w:rFonts w:ascii="Arial Narrow" w:hAnsi="Arial Narrow"/>
                <w:sz w:val="18"/>
              </w:rPr>
              <w:t>55</w:t>
            </w:r>
          </w:p>
          <w:p w14:paraId="725D8385" w14:textId="5E1D9F9F" w:rsidR="00987306" w:rsidRDefault="00987306" w:rsidP="00946BC6">
            <w:pPr>
              <w:jc w:val="center"/>
              <w:rPr>
                <w:rFonts w:ascii="Arial Narrow" w:hAnsi="Arial Narrow"/>
                <w:sz w:val="18"/>
              </w:rPr>
            </w:pPr>
            <w:r>
              <w:rPr>
                <w:rFonts w:ascii="Arial Narrow" w:hAnsi="Arial Narrow"/>
                <w:sz w:val="18"/>
              </w:rPr>
              <w:t>min</w:t>
            </w:r>
          </w:p>
        </w:tc>
        <w:tc>
          <w:tcPr>
            <w:tcW w:w="7830" w:type="dxa"/>
          </w:tcPr>
          <w:p w14:paraId="7FD11A08" w14:textId="13E09C0C" w:rsidR="00BD3BCD" w:rsidRDefault="00BD3BCD" w:rsidP="00BD3BCD">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115E6720" w14:textId="77777777" w:rsidR="0071187F" w:rsidRDefault="0071187F" w:rsidP="0071187F">
            <w:pPr>
              <w:rPr>
                <w:rFonts w:ascii="Arial Narrow" w:hAnsi="Arial Narrow"/>
                <w:sz w:val="16"/>
                <w:szCs w:val="16"/>
              </w:rPr>
            </w:pPr>
          </w:p>
          <w:p w14:paraId="725D8387" w14:textId="17EA0269" w:rsidR="00987306" w:rsidRPr="006A1FBB" w:rsidRDefault="002E2179" w:rsidP="002E2179">
            <w:pPr>
              <w:jc w:val="center"/>
              <w:rPr>
                <w:rFonts w:ascii="Arial Narrow" w:hAnsi="Arial Narrow"/>
                <w:sz w:val="28"/>
                <w:szCs w:val="28"/>
              </w:rPr>
            </w:pPr>
            <w:r>
              <w:rPr>
                <w:rFonts w:ascii="Arial Narrow" w:hAnsi="Arial Narrow"/>
                <w:sz w:val="28"/>
                <w:szCs w:val="28"/>
              </w:rPr>
              <w:t xml:space="preserve">Students will go over their Benchmark study guide as a review for the upcoming Benchmark on Wednesday. </w:t>
            </w:r>
          </w:p>
        </w:tc>
        <w:tc>
          <w:tcPr>
            <w:tcW w:w="2430" w:type="dxa"/>
          </w:tcPr>
          <w:p w14:paraId="725D8388" w14:textId="54490647" w:rsidR="00987306" w:rsidRPr="00DC16BE" w:rsidRDefault="001D4560" w:rsidP="00946BC6">
            <w:pPr>
              <w:rPr>
                <w:rFonts w:ascii="Arial Narrow" w:hAnsi="Arial Narrow"/>
                <w:b/>
                <w:sz w:val="18"/>
              </w:rPr>
            </w:pPr>
            <w:r w:rsidRPr="001D4560">
              <w:rPr>
                <w:rFonts w:ascii="Arial Narrow" w:hAnsi="Arial Narrow"/>
                <w:sz w:val="22"/>
                <w:szCs w:val="22"/>
              </w:rPr>
              <w:t>The teacher will answer any misconceptions of the standards discussed thus far in class</w:t>
            </w:r>
            <w:r>
              <w:rPr>
                <w:rFonts w:ascii="Arial Narrow" w:hAnsi="Arial Narrow"/>
                <w:b/>
                <w:sz w:val="18"/>
              </w:rPr>
              <w:t>.</w:t>
            </w:r>
          </w:p>
        </w:tc>
      </w:tr>
      <w:tr w:rsidR="00E112EE" w14:paraId="35C31579" w14:textId="77777777" w:rsidTr="00271E32">
        <w:tc>
          <w:tcPr>
            <w:tcW w:w="648" w:type="dxa"/>
            <w:shd w:val="clear" w:color="auto" w:fill="000000" w:themeFill="text1"/>
            <w:vAlign w:val="center"/>
          </w:tcPr>
          <w:p w14:paraId="5285D303" w14:textId="77777777" w:rsidR="00E112EE" w:rsidRDefault="00E112EE" w:rsidP="00946BC6">
            <w:pPr>
              <w:jc w:val="center"/>
              <w:rPr>
                <w:rFonts w:ascii="Arial Narrow" w:hAnsi="Arial Narrow"/>
                <w:sz w:val="18"/>
              </w:rPr>
            </w:pPr>
          </w:p>
        </w:tc>
        <w:tc>
          <w:tcPr>
            <w:tcW w:w="7830" w:type="dxa"/>
          </w:tcPr>
          <w:p w14:paraId="3D1F90AE" w14:textId="77777777" w:rsidR="00271E32" w:rsidRDefault="00E112EE" w:rsidP="00720580">
            <w:pPr>
              <w:rPr>
                <w:rFonts w:ascii="Arial Narrow" w:hAnsi="Arial Narrow"/>
                <w:b/>
                <w:sz w:val="18"/>
              </w:rPr>
            </w:pPr>
            <w:r>
              <w:rPr>
                <w:rFonts w:ascii="Arial Narrow" w:hAnsi="Arial Narrow"/>
                <w:b/>
                <w:sz w:val="18"/>
              </w:rPr>
              <w:t xml:space="preserve">Homework: </w:t>
            </w:r>
          </w:p>
          <w:p w14:paraId="78C4010D" w14:textId="77777777" w:rsidR="00271E32" w:rsidRDefault="00271E32" w:rsidP="00720580">
            <w:pPr>
              <w:rPr>
                <w:rFonts w:ascii="Arial Narrow" w:hAnsi="Arial Narrow"/>
                <w:b/>
                <w:sz w:val="18"/>
              </w:rPr>
            </w:pPr>
          </w:p>
          <w:p w14:paraId="72FD095B" w14:textId="7EFE31A8" w:rsidR="00E112EE" w:rsidRDefault="003C46A3" w:rsidP="00720580">
            <w:pPr>
              <w:rPr>
                <w:rFonts w:ascii="Arial Narrow" w:hAnsi="Arial Narrow"/>
                <w:b/>
                <w:sz w:val="18"/>
              </w:rPr>
            </w:pPr>
            <w:r w:rsidRPr="003C46A3">
              <w:rPr>
                <w:rFonts w:ascii="Arial Narrow" w:hAnsi="Arial Narrow"/>
                <w:i/>
                <w:sz w:val="22"/>
                <w:szCs w:val="22"/>
              </w:rPr>
              <w:t xml:space="preserve">Students should use their study guide to prepare for the Benchmark </w:t>
            </w:r>
          </w:p>
        </w:tc>
        <w:tc>
          <w:tcPr>
            <w:tcW w:w="2430" w:type="dxa"/>
          </w:tcPr>
          <w:p w14:paraId="705CDE25" w14:textId="77777777" w:rsidR="00E112EE" w:rsidRDefault="00E112E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7FB0A7A1"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25D83AC" w14:textId="77777777" w:rsidR="00987306" w:rsidRDefault="00987306" w:rsidP="00946BC6">
            <w:pPr>
              <w:rPr>
                <w:rFonts w:ascii="Arial Narrow" w:hAnsi="Arial Narrow"/>
                <w:sz w:val="18"/>
              </w:rPr>
            </w:pPr>
          </w:p>
          <w:p w14:paraId="725D83AD" w14:textId="40B67DDE" w:rsidR="00987306" w:rsidRPr="00916E24" w:rsidRDefault="00916E24" w:rsidP="00916E24">
            <w:pPr>
              <w:pStyle w:val="ListParagraph"/>
              <w:numPr>
                <w:ilvl w:val="0"/>
                <w:numId w:val="27"/>
              </w:numPr>
              <w:rPr>
                <w:rFonts w:ascii="Arial Narrow" w:hAnsi="Arial Narrow"/>
                <w:sz w:val="18"/>
              </w:rPr>
            </w:pPr>
            <w:r>
              <w:rPr>
                <w:rFonts w:ascii="Arial Narrow" w:hAnsi="Arial Narrow"/>
                <w:sz w:val="22"/>
                <w:szCs w:val="22"/>
              </w:rPr>
              <w:t>Benchmark Study Guide</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40ADF3D" w14:textId="388BAA02" w:rsidR="008C3795" w:rsidRPr="005B3165" w:rsidRDefault="008C3795" w:rsidP="00946BC6">
            <w:pPr>
              <w:rPr>
                <w:rFonts w:ascii="Arial Narrow" w:hAnsi="Arial Narrow"/>
                <w:i/>
                <w:sz w:val="16"/>
                <w:szCs w:val="16"/>
              </w:rPr>
            </w:pPr>
            <w:r w:rsidRPr="000007F1">
              <w:rPr>
                <w:rFonts w:ascii="Arial Narrow" w:hAnsi="Arial Narrow"/>
                <w:b/>
                <w:sz w:val="16"/>
                <w:szCs w:val="16"/>
              </w:rPr>
              <w:t>C.L.E.A.R.</w:t>
            </w:r>
            <w:r w:rsidR="00916E24">
              <w:rPr>
                <w:rFonts w:ascii="Arial Narrow" w:hAnsi="Arial Narrow"/>
                <w:b/>
                <w:sz w:val="16"/>
                <w:szCs w:val="16"/>
              </w:rPr>
              <w:t>:</w:t>
            </w:r>
            <w:r w:rsidR="005B3165">
              <w:rPr>
                <w:rFonts w:ascii="Arial Narrow" w:hAnsi="Arial Narrow"/>
                <w:b/>
                <w:sz w:val="16"/>
                <w:szCs w:val="16"/>
              </w:rPr>
              <w:t xml:space="preserve"> </w:t>
            </w:r>
            <w:r w:rsidR="005B3165">
              <w:rPr>
                <w:rFonts w:ascii="Arial Narrow" w:hAnsi="Arial Narrow"/>
                <w:i/>
                <w:sz w:val="16"/>
                <w:szCs w:val="16"/>
              </w:rPr>
              <w:t>(Students will read for 15 minutes and then write about what they have read for five minutes.)</w:t>
            </w:r>
          </w:p>
          <w:p w14:paraId="07C0EEDC" w14:textId="77777777" w:rsidR="006E3F91" w:rsidRDefault="006E3F91" w:rsidP="00916E24">
            <w:pPr>
              <w:rPr>
                <w:rFonts w:ascii="Arial Narrow" w:hAnsi="Arial Narrow"/>
                <w:sz w:val="22"/>
                <w:szCs w:val="22"/>
              </w:rPr>
            </w:pPr>
          </w:p>
          <w:p w14:paraId="3BC1998A" w14:textId="429FCF2C" w:rsidR="008C3795" w:rsidRPr="00916E24" w:rsidRDefault="00916E24" w:rsidP="00916E24">
            <w:pPr>
              <w:rPr>
                <w:rFonts w:ascii="Arial Narrow" w:hAnsi="Arial Narrow"/>
                <w:sz w:val="22"/>
                <w:szCs w:val="22"/>
              </w:rPr>
            </w:pPr>
            <w:r>
              <w:rPr>
                <w:rFonts w:ascii="Arial Narrow" w:hAnsi="Arial Narrow"/>
                <w:sz w:val="22"/>
                <w:szCs w:val="22"/>
              </w:rPr>
              <w:t xml:space="preserve">Students will continue reading “NightJohn”, students will </w:t>
            </w:r>
            <w:r w:rsidR="00446EA0">
              <w:rPr>
                <w:rFonts w:ascii="Arial Narrow" w:hAnsi="Arial Narrow"/>
                <w:sz w:val="22"/>
                <w:szCs w:val="22"/>
              </w:rPr>
              <w:t xml:space="preserve">take notes while they are reading. Students should take notes comparing and contrasting the living conditions between slaves and slave owners. </w:t>
            </w:r>
            <w:r>
              <w:rPr>
                <w:rFonts w:ascii="Arial Narrow" w:hAnsi="Arial Narrow"/>
                <w:sz w:val="22"/>
                <w:szCs w:val="22"/>
              </w:rPr>
              <w:t xml:space="preserve"> </w:t>
            </w:r>
          </w:p>
        </w:tc>
        <w:tc>
          <w:tcPr>
            <w:tcW w:w="2430" w:type="dxa"/>
          </w:tcPr>
          <w:p w14:paraId="5DD29622" w14:textId="77777777" w:rsidR="008C3795" w:rsidRDefault="005B3165" w:rsidP="00946BC6">
            <w:pPr>
              <w:rPr>
                <w:rFonts w:ascii="Arial Narrow" w:hAnsi="Arial Narrow"/>
                <w:b/>
                <w:sz w:val="18"/>
              </w:rPr>
            </w:pPr>
            <w:r>
              <w:rPr>
                <w:rFonts w:ascii="Arial Narrow" w:hAnsi="Arial Narrow"/>
                <w:b/>
                <w:sz w:val="18"/>
              </w:rPr>
              <w:t xml:space="preserve">Teacher will assess students’ comprehension of the text by asking students to volunteer some of their responses to the class. </w:t>
            </w:r>
          </w:p>
          <w:p w14:paraId="72D68910" w14:textId="77777777" w:rsidR="005B3165" w:rsidRDefault="005B3165" w:rsidP="00946BC6">
            <w:pPr>
              <w:rPr>
                <w:rFonts w:ascii="Arial Narrow" w:hAnsi="Arial Narrow"/>
                <w:b/>
                <w:sz w:val="18"/>
              </w:rPr>
            </w:pPr>
          </w:p>
          <w:p w14:paraId="0D2C0BD1" w14:textId="2B552E8A" w:rsidR="005B3165" w:rsidRPr="00DC16BE" w:rsidRDefault="005B3165" w:rsidP="00946BC6">
            <w:pPr>
              <w:rPr>
                <w:rFonts w:ascii="Arial Narrow" w:hAnsi="Arial Narrow"/>
                <w:b/>
                <w:sz w:val="18"/>
              </w:rPr>
            </w:pPr>
            <w:r>
              <w:rPr>
                <w:rFonts w:ascii="Arial Narrow" w:hAnsi="Arial Narrow"/>
                <w:b/>
                <w:sz w:val="18"/>
              </w:rPr>
              <w:t>Teacher will also get student started on the task by modeling exemplars.</w:t>
            </w:r>
          </w:p>
        </w:tc>
      </w:tr>
      <w:tr w:rsidR="008C3795" w14:paraId="30B22C30" w14:textId="77777777" w:rsidTr="00946BC6">
        <w:tc>
          <w:tcPr>
            <w:tcW w:w="648" w:type="dxa"/>
            <w:vAlign w:val="center"/>
          </w:tcPr>
          <w:p w14:paraId="3420F0B0" w14:textId="354D8C86" w:rsidR="008C3795" w:rsidRDefault="006E3F91" w:rsidP="00946BC6">
            <w:pPr>
              <w:jc w:val="center"/>
              <w:rPr>
                <w:rFonts w:ascii="Arial Narrow" w:hAnsi="Arial Narrow"/>
                <w:sz w:val="18"/>
              </w:rPr>
            </w:pPr>
            <w:r>
              <w:rPr>
                <w:rFonts w:ascii="Arial Narrow" w:hAnsi="Arial Narrow"/>
                <w:sz w:val="18"/>
              </w:rPr>
              <w:t>2</w:t>
            </w:r>
            <w:r w:rsidR="008C3795">
              <w:rPr>
                <w:rFonts w:ascii="Arial Narrow" w:hAnsi="Arial Narrow"/>
                <w:sz w:val="18"/>
              </w:rPr>
              <w:t>0 min</w:t>
            </w:r>
          </w:p>
        </w:tc>
        <w:tc>
          <w:tcPr>
            <w:tcW w:w="7830" w:type="dxa"/>
          </w:tcPr>
          <w:p w14:paraId="6EBE4C54" w14:textId="77777777" w:rsidR="008C3795" w:rsidRDefault="008C3795" w:rsidP="00946BC6">
            <w:pPr>
              <w:rPr>
                <w:rFonts w:ascii="Arial Narrow" w:hAnsi="Arial Narrow"/>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0F981DA8" w14:textId="77777777" w:rsidR="006E3F91" w:rsidRDefault="006E3F91" w:rsidP="00946BC6">
            <w:pPr>
              <w:rPr>
                <w:rFonts w:ascii="Arial Narrow" w:hAnsi="Arial Narrow"/>
                <w:sz w:val="22"/>
                <w:szCs w:val="22"/>
              </w:rPr>
            </w:pPr>
          </w:p>
          <w:p w14:paraId="4E85E759" w14:textId="25AF2262" w:rsidR="008C3795" w:rsidRPr="00DC16BE" w:rsidRDefault="006E3F91" w:rsidP="006E3F91">
            <w:pPr>
              <w:rPr>
                <w:rFonts w:ascii="Arial Narrow" w:hAnsi="Arial Narrow"/>
                <w:b/>
                <w:sz w:val="18"/>
              </w:rPr>
            </w:pPr>
            <w:r>
              <w:rPr>
                <w:rFonts w:ascii="Arial Narrow" w:hAnsi="Arial Narrow"/>
                <w:sz w:val="22"/>
                <w:szCs w:val="22"/>
              </w:rPr>
              <w:t xml:space="preserve">Students will copy down chart on hyphens and dashes on their own sheet of paper. Teacher will play a short video on the difference between hyphens and dashes. Students will take a ten question quiz on the information provided in the video. </w:t>
            </w:r>
          </w:p>
        </w:tc>
        <w:tc>
          <w:tcPr>
            <w:tcW w:w="2430" w:type="dxa"/>
          </w:tcPr>
          <w:p w14:paraId="2764779E" w14:textId="77777777" w:rsidR="008C3795" w:rsidRDefault="005B3165" w:rsidP="00946BC6">
            <w:pPr>
              <w:rPr>
                <w:rFonts w:ascii="Arial Narrow" w:hAnsi="Arial Narrow"/>
                <w:b/>
                <w:sz w:val="18"/>
              </w:rPr>
            </w:pPr>
            <w:r>
              <w:rPr>
                <w:rFonts w:ascii="Arial Narrow" w:hAnsi="Arial Narrow"/>
                <w:b/>
                <w:sz w:val="18"/>
              </w:rPr>
              <w:t xml:space="preserve">Teacher will administer a quiz at the end of the video. </w:t>
            </w:r>
          </w:p>
          <w:p w14:paraId="45D0F374" w14:textId="77777777" w:rsidR="005B3165" w:rsidRDefault="005B3165" w:rsidP="00946BC6">
            <w:pPr>
              <w:rPr>
                <w:rFonts w:ascii="Arial Narrow" w:hAnsi="Arial Narrow"/>
                <w:b/>
                <w:sz w:val="18"/>
              </w:rPr>
            </w:pPr>
          </w:p>
          <w:p w14:paraId="02090FDC" w14:textId="7C1882D4" w:rsidR="005B3165" w:rsidRPr="00DC16BE" w:rsidRDefault="005B3165" w:rsidP="00946BC6">
            <w:pPr>
              <w:rPr>
                <w:rFonts w:ascii="Arial Narrow" w:hAnsi="Arial Narrow"/>
                <w:b/>
                <w:sz w:val="18"/>
              </w:rPr>
            </w:pPr>
            <w:r>
              <w:rPr>
                <w:rFonts w:ascii="Arial Narrow" w:hAnsi="Arial Narrow"/>
                <w:b/>
                <w:sz w:val="18"/>
              </w:rPr>
              <w:t xml:space="preserve">Teacher will answer any misconceptions about hyphens and dashes. </w:t>
            </w:r>
          </w:p>
        </w:tc>
      </w:tr>
      <w:tr w:rsidR="00271E32" w14:paraId="06AA9E9C" w14:textId="77777777" w:rsidTr="00271E32">
        <w:tc>
          <w:tcPr>
            <w:tcW w:w="648" w:type="dxa"/>
            <w:vAlign w:val="center"/>
          </w:tcPr>
          <w:p w14:paraId="77C76070" w14:textId="6AB2E3F1" w:rsidR="00271E32" w:rsidRDefault="00271E32" w:rsidP="00946BC6">
            <w:pPr>
              <w:jc w:val="center"/>
              <w:rPr>
                <w:rFonts w:ascii="Arial Narrow" w:hAnsi="Arial Narrow"/>
                <w:sz w:val="18"/>
              </w:rPr>
            </w:pPr>
            <w:r>
              <w:rPr>
                <w:rFonts w:ascii="Arial Narrow" w:hAnsi="Arial Narrow"/>
                <w:sz w:val="18"/>
              </w:rPr>
              <w:t>5 min</w:t>
            </w:r>
          </w:p>
        </w:tc>
        <w:tc>
          <w:tcPr>
            <w:tcW w:w="7830" w:type="dxa"/>
            <w:shd w:val="clear" w:color="auto" w:fill="A6A6A6" w:themeFill="background1" w:themeFillShade="A6"/>
          </w:tcPr>
          <w:p w14:paraId="36CB9509" w14:textId="6656D8AB" w:rsidR="00271E32" w:rsidRPr="00DC16BE" w:rsidRDefault="00271E32" w:rsidP="00271E32">
            <w:pPr>
              <w:jc w:val="center"/>
              <w:rPr>
                <w:rFonts w:ascii="Arial Narrow" w:hAnsi="Arial Narrow"/>
                <w:b/>
                <w:sz w:val="18"/>
              </w:rPr>
            </w:pPr>
            <w:r>
              <w:rPr>
                <w:rFonts w:ascii="Arial Narrow" w:hAnsi="Arial Narrow"/>
                <w:b/>
                <w:sz w:val="18"/>
              </w:rPr>
              <w:t>BATHROOM/WATER BREAK</w:t>
            </w:r>
          </w:p>
        </w:tc>
        <w:tc>
          <w:tcPr>
            <w:tcW w:w="2430" w:type="dxa"/>
            <w:shd w:val="clear" w:color="auto" w:fill="000000" w:themeFill="text1"/>
          </w:tcPr>
          <w:p w14:paraId="3B2146EC" w14:textId="77777777" w:rsidR="00271E32" w:rsidRDefault="00271E32" w:rsidP="00946BC6">
            <w:pPr>
              <w:rPr>
                <w:rFonts w:ascii="Arial Narrow" w:hAnsi="Arial Narrow"/>
                <w:b/>
                <w:sz w:val="18"/>
              </w:rPr>
            </w:pPr>
          </w:p>
        </w:tc>
      </w:tr>
      <w:tr w:rsidR="008C3795" w14:paraId="6B1717C5" w14:textId="77777777" w:rsidTr="00946BC6">
        <w:trPr>
          <w:trHeight w:val="577"/>
        </w:trPr>
        <w:tc>
          <w:tcPr>
            <w:tcW w:w="648" w:type="dxa"/>
            <w:vAlign w:val="center"/>
          </w:tcPr>
          <w:p w14:paraId="4E6DE335" w14:textId="77777777" w:rsidR="005B3165" w:rsidRDefault="005B3165" w:rsidP="00946BC6">
            <w:pPr>
              <w:jc w:val="center"/>
              <w:rPr>
                <w:rFonts w:ascii="Arial Narrow" w:hAnsi="Arial Narrow"/>
                <w:sz w:val="18"/>
              </w:rPr>
            </w:pPr>
            <w:r>
              <w:rPr>
                <w:rFonts w:ascii="Arial Narrow" w:hAnsi="Arial Narrow"/>
                <w:sz w:val="18"/>
              </w:rPr>
              <w:lastRenderedPageBreak/>
              <w:t>15</w:t>
            </w:r>
          </w:p>
          <w:p w14:paraId="246E7F0F" w14:textId="68B2496F"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6ECDC3BF" w14:textId="6E62620E" w:rsidR="009477F9" w:rsidRDefault="008C3795" w:rsidP="00946BC6">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w:t>
            </w:r>
            <w:r w:rsidR="005B3165">
              <w:rPr>
                <w:rFonts w:ascii="Arial Narrow" w:hAnsi="Arial Narrow"/>
                <w:i/>
                <w:sz w:val="16"/>
                <w:szCs w:val="16"/>
              </w:rPr>
              <w:t>tion, activate prior knowledge,</w:t>
            </w:r>
            <w:r>
              <w:rPr>
                <w:rFonts w:ascii="Arial Narrow" w:hAnsi="Arial Narrow"/>
                <w:i/>
                <w:sz w:val="16"/>
                <w:szCs w:val="16"/>
              </w:rPr>
              <w:t xml:space="preserve"> shared reading, shared writing, discussion, writing process.</w:t>
            </w:r>
            <w:r w:rsidRPr="00864409">
              <w:rPr>
                <w:rFonts w:ascii="Arial Narrow" w:hAnsi="Arial Narrow"/>
                <w:i/>
                <w:sz w:val="16"/>
                <w:szCs w:val="16"/>
              </w:rPr>
              <w:t>)</w:t>
            </w:r>
          </w:p>
          <w:p w14:paraId="4AC6C58B" w14:textId="77777777" w:rsidR="006E3F91" w:rsidRDefault="006E3F91" w:rsidP="00946BC6">
            <w:pPr>
              <w:rPr>
                <w:rFonts w:ascii="Arial Narrow" w:hAnsi="Arial Narrow"/>
                <w:i/>
                <w:sz w:val="16"/>
                <w:szCs w:val="16"/>
              </w:rPr>
            </w:pPr>
          </w:p>
          <w:p w14:paraId="1A1433FC" w14:textId="717A2FBC" w:rsidR="00752CD9" w:rsidRPr="006E3F91" w:rsidRDefault="006E3F91" w:rsidP="006E0838">
            <w:pPr>
              <w:rPr>
                <w:rFonts w:ascii="Arial Narrow" w:hAnsi="Arial Narrow"/>
                <w:sz w:val="22"/>
                <w:szCs w:val="22"/>
              </w:rPr>
            </w:pPr>
            <w:r>
              <w:rPr>
                <w:rFonts w:ascii="Arial Narrow" w:hAnsi="Arial Narrow"/>
                <w:sz w:val="22"/>
                <w:szCs w:val="22"/>
              </w:rPr>
              <w:t xml:space="preserve">Teacher will go over the Costas Level of Questioning, teacher will explain in detail the different levels, what they mean, and how they relate to the real world. Teacher will go over the different words for each level and give examples of questions. Teacher will ask each student to identify a word a place it in the correct Costas Level on the board. </w:t>
            </w:r>
          </w:p>
        </w:tc>
        <w:tc>
          <w:tcPr>
            <w:tcW w:w="2430" w:type="dxa"/>
          </w:tcPr>
          <w:p w14:paraId="59095C82" w14:textId="77777777" w:rsidR="008C3795" w:rsidRDefault="005B3165" w:rsidP="00946BC6">
            <w:pPr>
              <w:rPr>
                <w:rFonts w:ascii="Arial Narrow" w:hAnsi="Arial Narrow"/>
                <w:b/>
                <w:sz w:val="18"/>
              </w:rPr>
            </w:pPr>
            <w:r>
              <w:rPr>
                <w:rFonts w:ascii="Arial Narrow" w:hAnsi="Arial Narrow"/>
                <w:b/>
                <w:sz w:val="18"/>
              </w:rPr>
              <w:t>Teacher will guide students in a discussion about Costas level of questioning.</w:t>
            </w:r>
          </w:p>
          <w:p w14:paraId="572ED4FF" w14:textId="77777777" w:rsidR="005B3165" w:rsidRDefault="005B3165" w:rsidP="00946BC6">
            <w:pPr>
              <w:rPr>
                <w:rFonts w:ascii="Arial Narrow" w:hAnsi="Arial Narrow"/>
                <w:b/>
                <w:sz w:val="18"/>
              </w:rPr>
            </w:pPr>
          </w:p>
          <w:p w14:paraId="141B018C" w14:textId="172E3CD4" w:rsidR="005B3165" w:rsidRDefault="005B3165" w:rsidP="00946BC6">
            <w:pPr>
              <w:rPr>
                <w:rFonts w:ascii="Arial Narrow" w:hAnsi="Arial Narrow"/>
                <w:b/>
                <w:sz w:val="18"/>
              </w:rPr>
            </w:pPr>
            <w:r>
              <w:rPr>
                <w:rFonts w:ascii="Arial Narrow" w:hAnsi="Arial Narrow"/>
                <w:b/>
                <w:sz w:val="18"/>
              </w:rPr>
              <w:t>Teacher will observe student choices when placing Costas words on the board.</w:t>
            </w:r>
          </w:p>
        </w:tc>
      </w:tr>
      <w:tr w:rsidR="008C3795" w14:paraId="2AF0198E" w14:textId="77777777" w:rsidTr="00946BC6">
        <w:tc>
          <w:tcPr>
            <w:tcW w:w="648" w:type="dxa"/>
            <w:vAlign w:val="center"/>
          </w:tcPr>
          <w:p w14:paraId="18BDAD3B" w14:textId="7D583CC0" w:rsidR="008C3795" w:rsidRDefault="00271E32" w:rsidP="00946BC6">
            <w:pPr>
              <w:jc w:val="center"/>
              <w:rPr>
                <w:rFonts w:ascii="Arial Narrow" w:hAnsi="Arial Narrow"/>
                <w:sz w:val="18"/>
              </w:rPr>
            </w:pPr>
            <w:r>
              <w:rPr>
                <w:rFonts w:ascii="Arial Narrow" w:hAnsi="Arial Narrow"/>
                <w:sz w:val="18"/>
              </w:rPr>
              <w:t>40</w:t>
            </w:r>
            <w:r w:rsidR="008C3795">
              <w:rPr>
                <w:rFonts w:ascii="Arial Narrow" w:hAnsi="Arial Narrow"/>
                <w:sz w:val="18"/>
              </w:rPr>
              <w:t xml:space="preserve"> min</w:t>
            </w:r>
          </w:p>
        </w:tc>
        <w:tc>
          <w:tcPr>
            <w:tcW w:w="7830" w:type="dxa"/>
          </w:tcPr>
          <w:p w14:paraId="48BC4C90" w14:textId="77777777" w:rsidR="00BB6C33" w:rsidRDefault="00BB6C33" w:rsidP="00BB6C33">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3FAB71D9" w14:textId="5E26F1F6" w:rsidR="008C3795" w:rsidRDefault="008C3795" w:rsidP="00946BC6">
            <w:pPr>
              <w:rPr>
                <w:rFonts w:ascii="Arial Narrow" w:hAnsi="Arial Narrow"/>
                <w:sz w:val="18"/>
              </w:rPr>
            </w:pPr>
          </w:p>
          <w:p w14:paraId="6734AF22" w14:textId="6E94B8A5" w:rsidR="008C05A9" w:rsidRDefault="008C05A9" w:rsidP="00946BC6">
            <w:pPr>
              <w:rPr>
                <w:rFonts w:ascii="Arial Narrow" w:hAnsi="Arial Narrow"/>
                <w:sz w:val="22"/>
                <w:szCs w:val="22"/>
              </w:rPr>
            </w:pPr>
            <w:r>
              <w:rPr>
                <w:rFonts w:ascii="Arial Narrow" w:hAnsi="Arial Narrow"/>
                <w:sz w:val="22"/>
                <w:szCs w:val="22"/>
              </w:rPr>
              <w:t>Teacher will ask students to create a review question for the Benchmark on an index card. Students will be asked to create a question based on this criteria:</w:t>
            </w:r>
          </w:p>
          <w:p w14:paraId="5A7C81F5" w14:textId="15C2A1A9" w:rsidR="008C05A9" w:rsidRPr="008C05A9" w:rsidRDefault="008C05A9" w:rsidP="008C05A9">
            <w:pPr>
              <w:pStyle w:val="ListParagraph"/>
              <w:numPr>
                <w:ilvl w:val="0"/>
                <w:numId w:val="28"/>
              </w:numPr>
              <w:rPr>
                <w:rFonts w:ascii="Arial Narrow" w:hAnsi="Arial Narrow"/>
                <w:b/>
                <w:sz w:val="22"/>
                <w:szCs w:val="22"/>
              </w:rPr>
            </w:pPr>
            <w:r w:rsidRPr="008C05A9">
              <w:rPr>
                <w:rFonts w:ascii="Arial Narrow" w:hAnsi="Arial Narrow"/>
                <w:b/>
                <w:sz w:val="22"/>
                <w:szCs w:val="22"/>
              </w:rPr>
              <w:t xml:space="preserve">The question must be level 3.  </w:t>
            </w:r>
          </w:p>
          <w:p w14:paraId="0DEDF426" w14:textId="502A4A5C" w:rsidR="008C05A9" w:rsidRPr="008C05A9" w:rsidRDefault="008C05A9" w:rsidP="008C05A9">
            <w:pPr>
              <w:pStyle w:val="ListParagraph"/>
              <w:numPr>
                <w:ilvl w:val="0"/>
                <w:numId w:val="28"/>
              </w:numPr>
              <w:rPr>
                <w:rFonts w:ascii="Arial Narrow" w:hAnsi="Arial Narrow"/>
                <w:b/>
                <w:sz w:val="22"/>
                <w:szCs w:val="22"/>
              </w:rPr>
            </w:pPr>
            <w:r w:rsidRPr="008C05A9">
              <w:rPr>
                <w:rFonts w:ascii="Arial Narrow" w:hAnsi="Arial Narrow"/>
                <w:b/>
                <w:sz w:val="22"/>
                <w:szCs w:val="22"/>
              </w:rPr>
              <w:t>You must have 4 multiple choice answers.</w:t>
            </w:r>
          </w:p>
          <w:p w14:paraId="66C08A2A" w14:textId="2EA6E2FF" w:rsidR="008C05A9" w:rsidRPr="008C05A9" w:rsidRDefault="008C05A9" w:rsidP="008C05A9">
            <w:pPr>
              <w:pStyle w:val="ListParagraph"/>
              <w:numPr>
                <w:ilvl w:val="0"/>
                <w:numId w:val="28"/>
              </w:numPr>
              <w:rPr>
                <w:rFonts w:ascii="Arial Narrow" w:hAnsi="Arial Narrow"/>
                <w:b/>
                <w:sz w:val="22"/>
                <w:szCs w:val="22"/>
              </w:rPr>
            </w:pPr>
            <w:r w:rsidRPr="008C05A9">
              <w:rPr>
                <w:rFonts w:ascii="Arial Narrow" w:hAnsi="Arial Narrow"/>
                <w:b/>
                <w:sz w:val="22"/>
                <w:szCs w:val="22"/>
              </w:rPr>
              <w:t>You must have the correct answer on the back of the card</w:t>
            </w:r>
          </w:p>
          <w:p w14:paraId="77140FE9" w14:textId="77777777" w:rsidR="008C05A9" w:rsidRPr="008C05A9" w:rsidRDefault="008C05A9" w:rsidP="008C05A9">
            <w:pPr>
              <w:pStyle w:val="ListParagraph"/>
              <w:numPr>
                <w:ilvl w:val="0"/>
                <w:numId w:val="28"/>
              </w:numPr>
              <w:rPr>
                <w:rFonts w:ascii="Arial Narrow" w:hAnsi="Arial Narrow"/>
                <w:b/>
                <w:sz w:val="22"/>
                <w:szCs w:val="22"/>
              </w:rPr>
            </w:pPr>
            <w:r w:rsidRPr="008C05A9">
              <w:rPr>
                <w:rFonts w:ascii="Arial Narrow" w:hAnsi="Arial Narrow"/>
                <w:b/>
                <w:sz w:val="22"/>
                <w:szCs w:val="22"/>
              </w:rPr>
              <w:t xml:space="preserve">No inappropriate or derogatory language/question. </w:t>
            </w:r>
          </w:p>
          <w:p w14:paraId="6B9B12BC" w14:textId="77777777" w:rsidR="00271E32" w:rsidRDefault="008C05A9" w:rsidP="008C05A9">
            <w:pPr>
              <w:rPr>
                <w:rFonts w:ascii="Arial Narrow" w:hAnsi="Arial Narrow"/>
                <w:sz w:val="22"/>
                <w:szCs w:val="22"/>
              </w:rPr>
            </w:pPr>
            <w:r>
              <w:rPr>
                <w:rFonts w:ascii="Arial Narrow" w:hAnsi="Arial Narrow"/>
                <w:sz w:val="22"/>
                <w:szCs w:val="22"/>
              </w:rPr>
              <w:t xml:space="preserve">After </w:t>
            </w:r>
            <w:r>
              <w:rPr>
                <w:rFonts w:ascii="Arial Narrow" w:hAnsi="Arial Narrow"/>
                <w:b/>
                <w:sz w:val="22"/>
                <w:szCs w:val="22"/>
              </w:rPr>
              <w:t>10</w:t>
            </w:r>
            <w:r>
              <w:rPr>
                <w:rFonts w:ascii="Arial Narrow" w:hAnsi="Arial Narrow"/>
                <w:sz w:val="22"/>
                <w:szCs w:val="22"/>
              </w:rPr>
              <w:t xml:space="preserve"> minutes students will stop and teacher will collect index cards. Teacher will shuffle cards and read 3 student examples out loud. Teacher will facilitate a discussion on each question and whether or not it fits into the criteria set. Teacher will help students to change question if it needs to be changed or if it does not fit into level 3.</w:t>
            </w:r>
          </w:p>
          <w:p w14:paraId="535F1798" w14:textId="04837EDC" w:rsidR="008C05A9" w:rsidRPr="00271E32" w:rsidRDefault="00271E32" w:rsidP="00271E32">
            <w:pPr>
              <w:pStyle w:val="ListParagraph"/>
              <w:numPr>
                <w:ilvl w:val="0"/>
                <w:numId w:val="27"/>
              </w:numPr>
              <w:rPr>
                <w:rFonts w:ascii="Arial Narrow" w:hAnsi="Arial Narrow"/>
                <w:sz w:val="22"/>
                <w:szCs w:val="22"/>
              </w:rPr>
            </w:pPr>
            <w:r>
              <w:rPr>
                <w:rFonts w:ascii="Arial Narrow" w:hAnsi="Arial Narrow"/>
                <w:sz w:val="22"/>
                <w:szCs w:val="22"/>
              </w:rPr>
              <w:t>Teacher will divide the class into two teams for a review game. Teacher will read off student-created questions, the team with the most points at the end of the game wins.</w:t>
            </w:r>
          </w:p>
          <w:p w14:paraId="1328F37B" w14:textId="77777777" w:rsidR="008C3795" w:rsidRPr="001F65E6" w:rsidRDefault="008C3795" w:rsidP="006E0838">
            <w:pPr>
              <w:rPr>
                <w:rFonts w:ascii="Arial Narrow" w:hAnsi="Arial Narrow"/>
                <w:sz w:val="16"/>
                <w:szCs w:val="16"/>
              </w:rPr>
            </w:pPr>
          </w:p>
        </w:tc>
        <w:tc>
          <w:tcPr>
            <w:tcW w:w="2430" w:type="dxa"/>
          </w:tcPr>
          <w:p w14:paraId="24B0E215" w14:textId="77777777" w:rsidR="008C3795" w:rsidRDefault="00271E32" w:rsidP="00946BC6">
            <w:pPr>
              <w:rPr>
                <w:rFonts w:ascii="Arial Narrow" w:hAnsi="Arial Narrow"/>
                <w:b/>
                <w:sz w:val="18"/>
              </w:rPr>
            </w:pPr>
            <w:r>
              <w:rPr>
                <w:rFonts w:ascii="Arial Narrow" w:hAnsi="Arial Narrow"/>
                <w:b/>
                <w:sz w:val="18"/>
              </w:rPr>
              <w:t xml:space="preserve">Teacher will assist students in editing (if need be) their questions. </w:t>
            </w:r>
          </w:p>
          <w:p w14:paraId="30DE186C" w14:textId="77777777" w:rsidR="00271E32" w:rsidRDefault="00271E32" w:rsidP="00946BC6">
            <w:pPr>
              <w:rPr>
                <w:rFonts w:ascii="Arial Narrow" w:hAnsi="Arial Narrow"/>
                <w:b/>
                <w:sz w:val="18"/>
              </w:rPr>
            </w:pPr>
          </w:p>
          <w:p w14:paraId="558562E8" w14:textId="77777777" w:rsidR="00271E32" w:rsidRDefault="00271E32" w:rsidP="00946BC6">
            <w:pPr>
              <w:rPr>
                <w:rFonts w:ascii="Arial Narrow" w:hAnsi="Arial Narrow"/>
                <w:b/>
                <w:sz w:val="18"/>
              </w:rPr>
            </w:pPr>
            <w:r>
              <w:rPr>
                <w:rFonts w:ascii="Arial Narrow" w:hAnsi="Arial Narrow"/>
                <w:b/>
                <w:sz w:val="18"/>
              </w:rPr>
              <w:t>Teacher will answer any misconceptions on the types of questions they should be creating.</w:t>
            </w:r>
          </w:p>
          <w:p w14:paraId="79304BE6" w14:textId="77777777" w:rsidR="00271E32" w:rsidRDefault="00271E32" w:rsidP="00946BC6">
            <w:pPr>
              <w:rPr>
                <w:rFonts w:ascii="Arial Narrow" w:hAnsi="Arial Narrow"/>
                <w:b/>
                <w:sz w:val="18"/>
              </w:rPr>
            </w:pPr>
          </w:p>
          <w:p w14:paraId="25117CDE" w14:textId="468EEB23" w:rsidR="00271E32" w:rsidRDefault="00271E32" w:rsidP="00946BC6">
            <w:pPr>
              <w:rPr>
                <w:rFonts w:ascii="Arial Narrow" w:hAnsi="Arial Narrow"/>
                <w:b/>
                <w:sz w:val="18"/>
              </w:rPr>
            </w:pPr>
            <w:r>
              <w:rPr>
                <w:rFonts w:ascii="Arial Narrow" w:hAnsi="Arial Narrow"/>
                <w:b/>
                <w:sz w:val="18"/>
              </w:rPr>
              <w:t xml:space="preserve">Teacher will assess students’ readiness for the Benchmark through the review game. </w:t>
            </w:r>
          </w:p>
        </w:tc>
      </w:tr>
      <w:tr w:rsidR="008C3795" w14:paraId="50496E7A" w14:textId="77777777" w:rsidTr="00946BC6">
        <w:tc>
          <w:tcPr>
            <w:tcW w:w="648" w:type="dxa"/>
            <w:vAlign w:val="center"/>
          </w:tcPr>
          <w:p w14:paraId="7136129F" w14:textId="77777777" w:rsidR="00271E32" w:rsidRDefault="00271E32" w:rsidP="00946BC6">
            <w:pPr>
              <w:jc w:val="center"/>
              <w:rPr>
                <w:rFonts w:ascii="Arial Narrow" w:hAnsi="Arial Narrow"/>
                <w:sz w:val="18"/>
              </w:rPr>
            </w:pPr>
            <w:r>
              <w:rPr>
                <w:rFonts w:ascii="Arial Narrow" w:hAnsi="Arial Narrow"/>
                <w:sz w:val="18"/>
              </w:rPr>
              <w:t>15</w:t>
            </w:r>
          </w:p>
          <w:p w14:paraId="7C699409" w14:textId="42755738"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796116BA" w14:textId="08AA4A2E" w:rsidR="008C3795" w:rsidRDefault="00271E32" w:rsidP="00946BC6">
            <w:pPr>
              <w:rPr>
                <w:rFonts w:ascii="Arial Narrow" w:hAnsi="Arial Narrow"/>
                <w:sz w:val="18"/>
              </w:rPr>
            </w:pPr>
            <w:r>
              <w:rPr>
                <w:rFonts w:ascii="Arial Narrow" w:hAnsi="Arial Narrow"/>
                <w:b/>
                <w:sz w:val="18"/>
              </w:rPr>
              <w:t>Closing</w:t>
            </w:r>
            <w:r w:rsidR="008C3795" w:rsidRPr="00864409">
              <w:rPr>
                <w:rFonts w:ascii="Arial Narrow" w:hAnsi="Arial Narrow"/>
                <w:b/>
                <w:sz w:val="18"/>
              </w:rPr>
              <w:t>:</w:t>
            </w:r>
            <w:r w:rsidR="008C3795">
              <w:rPr>
                <w:rFonts w:ascii="Arial Narrow" w:hAnsi="Arial Narrow"/>
                <w:sz w:val="18"/>
              </w:rPr>
              <w:t xml:space="preserve"> </w:t>
            </w:r>
          </w:p>
          <w:p w14:paraId="07EC7E63" w14:textId="77777777" w:rsidR="00271E32" w:rsidRDefault="00271E32" w:rsidP="00946BC6">
            <w:pPr>
              <w:rPr>
                <w:rFonts w:ascii="Arial Narrow" w:hAnsi="Arial Narrow"/>
                <w:sz w:val="18"/>
              </w:rPr>
            </w:pPr>
          </w:p>
          <w:p w14:paraId="16B94DDF" w14:textId="3BB3F0A8" w:rsidR="00271E32" w:rsidRPr="00271E32" w:rsidRDefault="00271E32" w:rsidP="00946BC6">
            <w:pPr>
              <w:rPr>
                <w:rFonts w:ascii="Arial Narrow" w:hAnsi="Arial Narrow"/>
                <w:sz w:val="22"/>
                <w:szCs w:val="22"/>
              </w:rPr>
            </w:pPr>
            <w:r>
              <w:rPr>
                <w:rFonts w:ascii="Arial Narrow" w:hAnsi="Arial Narrow"/>
                <w:sz w:val="22"/>
                <w:szCs w:val="22"/>
              </w:rPr>
              <w:t xml:space="preserve">Teacher will play “Flocabulary” video on Point of View. After the video teacher will read a short paragraph, students will have to identify the POV and then re-write the passage in the POV stated in the directions. </w:t>
            </w:r>
          </w:p>
          <w:p w14:paraId="4D27E5D6" w14:textId="77777777" w:rsidR="00D511A1" w:rsidRDefault="00D511A1" w:rsidP="00946BC6">
            <w:pPr>
              <w:rPr>
                <w:rFonts w:ascii="Arial Narrow" w:hAnsi="Arial Narrow"/>
                <w:sz w:val="18"/>
              </w:rPr>
            </w:pPr>
          </w:p>
          <w:p w14:paraId="1CB1C858" w14:textId="77777777" w:rsidR="008C3795" w:rsidRPr="001F65E6" w:rsidRDefault="008C3795" w:rsidP="006A1FBB">
            <w:pPr>
              <w:rPr>
                <w:rFonts w:ascii="Arial Narrow" w:hAnsi="Arial Narrow"/>
                <w:sz w:val="16"/>
                <w:szCs w:val="16"/>
              </w:rPr>
            </w:pPr>
          </w:p>
        </w:tc>
        <w:tc>
          <w:tcPr>
            <w:tcW w:w="2430" w:type="dxa"/>
          </w:tcPr>
          <w:p w14:paraId="6B5FABA9" w14:textId="1F16EF50" w:rsidR="008C3795" w:rsidRPr="00864409" w:rsidRDefault="00271E32" w:rsidP="00946BC6">
            <w:pPr>
              <w:rPr>
                <w:rFonts w:ascii="Arial Narrow" w:hAnsi="Arial Narrow"/>
                <w:b/>
                <w:sz w:val="18"/>
              </w:rPr>
            </w:pPr>
            <w:r>
              <w:rPr>
                <w:rFonts w:ascii="Arial Narrow" w:hAnsi="Arial Narrow"/>
                <w:b/>
                <w:sz w:val="18"/>
              </w:rPr>
              <w:t xml:space="preserve">Teacher will grade students’ ability to identify POV and rewrite the passage in a different voice. </w:t>
            </w:r>
          </w:p>
        </w:tc>
      </w:tr>
      <w:tr w:rsidR="006A1FBB" w14:paraId="65CCD309" w14:textId="77777777" w:rsidTr="00271E32">
        <w:tc>
          <w:tcPr>
            <w:tcW w:w="648" w:type="dxa"/>
            <w:shd w:val="clear" w:color="auto" w:fill="000000" w:themeFill="text1"/>
            <w:vAlign w:val="center"/>
          </w:tcPr>
          <w:p w14:paraId="01A40DAD" w14:textId="77777777" w:rsidR="006A1FBB" w:rsidRDefault="006A1FBB" w:rsidP="00946BC6">
            <w:pPr>
              <w:jc w:val="center"/>
              <w:rPr>
                <w:rFonts w:ascii="Arial Narrow" w:hAnsi="Arial Narrow"/>
                <w:sz w:val="18"/>
              </w:rPr>
            </w:pPr>
          </w:p>
        </w:tc>
        <w:tc>
          <w:tcPr>
            <w:tcW w:w="7830" w:type="dxa"/>
          </w:tcPr>
          <w:p w14:paraId="0D2E2ED1" w14:textId="77777777" w:rsidR="00271E32" w:rsidRDefault="006A1FBB" w:rsidP="00946BC6">
            <w:pPr>
              <w:rPr>
                <w:rFonts w:ascii="Arial Narrow" w:hAnsi="Arial Narrow"/>
                <w:b/>
                <w:sz w:val="18"/>
              </w:rPr>
            </w:pPr>
            <w:r>
              <w:rPr>
                <w:rFonts w:ascii="Arial Narrow" w:hAnsi="Arial Narrow"/>
                <w:b/>
                <w:sz w:val="18"/>
              </w:rPr>
              <w:t>Homework:</w:t>
            </w:r>
            <w:r w:rsidR="00271E32">
              <w:rPr>
                <w:rFonts w:ascii="Arial Narrow" w:hAnsi="Arial Narrow"/>
                <w:b/>
                <w:sz w:val="18"/>
              </w:rPr>
              <w:t xml:space="preserve"> </w:t>
            </w:r>
          </w:p>
          <w:p w14:paraId="488B7382" w14:textId="77777777" w:rsidR="00271E32" w:rsidRDefault="00271E32" w:rsidP="00946BC6">
            <w:pPr>
              <w:rPr>
                <w:rFonts w:ascii="Arial Narrow" w:hAnsi="Arial Narrow"/>
                <w:b/>
                <w:sz w:val="18"/>
              </w:rPr>
            </w:pPr>
          </w:p>
          <w:p w14:paraId="0DAD4D57" w14:textId="78C24EC8" w:rsidR="006A1FBB" w:rsidRPr="00271E32" w:rsidRDefault="00271E32" w:rsidP="00946BC6">
            <w:pPr>
              <w:rPr>
                <w:rFonts w:ascii="Arial Narrow" w:hAnsi="Arial Narrow"/>
                <w:sz w:val="18"/>
              </w:rPr>
            </w:pPr>
            <w:r w:rsidRPr="00271E32">
              <w:rPr>
                <w:rFonts w:ascii="Arial Narrow" w:hAnsi="Arial Narrow"/>
                <w:sz w:val="22"/>
              </w:rPr>
              <w:t>Students will complete a constructed response on their in class novel “NightJohn”.</w:t>
            </w:r>
            <w:r>
              <w:rPr>
                <w:rFonts w:ascii="Arial Narrow" w:hAnsi="Arial Narrow"/>
                <w:sz w:val="22"/>
              </w:rPr>
              <w:t xml:space="preserve"> Students will have to compare and contrast the life of a slave owner to the life of the slave. Students should use at least </w:t>
            </w:r>
            <w:r>
              <w:rPr>
                <w:rFonts w:ascii="Arial Narrow" w:hAnsi="Arial Narrow"/>
                <w:b/>
                <w:sz w:val="22"/>
              </w:rPr>
              <w:t>3</w:t>
            </w:r>
            <w:r>
              <w:rPr>
                <w:rFonts w:ascii="Arial Narrow" w:hAnsi="Arial Narrow"/>
                <w:sz w:val="22"/>
              </w:rPr>
              <w:t xml:space="preserve"> compare and contrast connector words. Student may use their notes from C.L.E.A.R. to cite textual evidence. </w:t>
            </w:r>
          </w:p>
        </w:tc>
        <w:tc>
          <w:tcPr>
            <w:tcW w:w="2430" w:type="dxa"/>
          </w:tcPr>
          <w:p w14:paraId="5172FA5F" w14:textId="77777777" w:rsidR="00271E32" w:rsidRDefault="00271E32" w:rsidP="00946BC6">
            <w:pPr>
              <w:rPr>
                <w:rFonts w:ascii="Arial Narrow" w:hAnsi="Arial Narrow"/>
                <w:b/>
                <w:sz w:val="18"/>
              </w:rPr>
            </w:pPr>
            <w:r>
              <w:rPr>
                <w:rFonts w:ascii="Arial Narrow" w:hAnsi="Arial Narrow"/>
                <w:b/>
                <w:sz w:val="18"/>
              </w:rPr>
              <w:t>Teacher will assess students’ ability answer the prompt and cite evidence from the text.</w:t>
            </w:r>
          </w:p>
          <w:p w14:paraId="4C7CAB84" w14:textId="2E623C46" w:rsidR="006A1FBB" w:rsidRPr="00864409" w:rsidRDefault="00271E32" w:rsidP="00946BC6">
            <w:pPr>
              <w:rPr>
                <w:rFonts w:ascii="Arial Narrow" w:hAnsi="Arial Narrow"/>
                <w:b/>
                <w:sz w:val="18"/>
              </w:rPr>
            </w:pPr>
            <w:r>
              <w:rPr>
                <w:rFonts w:ascii="Arial Narrow" w:hAnsi="Arial Narrow"/>
                <w:b/>
                <w:sz w:val="18"/>
              </w:rPr>
              <w:t xml:space="preserve"> </w:t>
            </w: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3F7E637A" w:rsidR="008C3795"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7D3C5C1" w14:textId="6F071CD1" w:rsidR="001A03DE" w:rsidRDefault="00271E32" w:rsidP="00271E32">
            <w:pPr>
              <w:pStyle w:val="ListParagraph"/>
              <w:numPr>
                <w:ilvl w:val="0"/>
                <w:numId w:val="27"/>
              </w:numPr>
              <w:rPr>
                <w:rFonts w:ascii="Arial Narrow" w:hAnsi="Arial Narrow"/>
                <w:sz w:val="18"/>
              </w:rPr>
            </w:pPr>
            <w:r>
              <w:rPr>
                <w:rFonts w:ascii="Arial Narrow" w:hAnsi="Arial Narrow"/>
                <w:sz w:val="18"/>
              </w:rPr>
              <w:t>“NightJohn”</w:t>
            </w:r>
          </w:p>
          <w:p w14:paraId="7EE960E7" w14:textId="6F5B3481" w:rsidR="00271E32" w:rsidRDefault="00271E32" w:rsidP="00271E32">
            <w:pPr>
              <w:pStyle w:val="ListParagraph"/>
              <w:numPr>
                <w:ilvl w:val="0"/>
                <w:numId w:val="27"/>
              </w:numPr>
              <w:rPr>
                <w:rFonts w:ascii="Arial Narrow" w:hAnsi="Arial Narrow"/>
                <w:sz w:val="18"/>
              </w:rPr>
            </w:pPr>
            <w:r>
              <w:rPr>
                <w:rFonts w:ascii="Arial Narrow" w:hAnsi="Arial Narrow"/>
                <w:sz w:val="18"/>
              </w:rPr>
              <w:t>Brain Pop</w:t>
            </w:r>
          </w:p>
          <w:p w14:paraId="18FA21FE" w14:textId="6374DFE0" w:rsidR="00271E32" w:rsidRDefault="00271E32" w:rsidP="00271E32">
            <w:pPr>
              <w:pStyle w:val="ListParagraph"/>
              <w:numPr>
                <w:ilvl w:val="0"/>
                <w:numId w:val="27"/>
              </w:numPr>
              <w:rPr>
                <w:rFonts w:ascii="Arial Narrow" w:hAnsi="Arial Narrow"/>
                <w:sz w:val="18"/>
              </w:rPr>
            </w:pPr>
            <w:r>
              <w:rPr>
                <w:rFonts w:ascii="Arial Narrow" w:hAnsi="Arial Narrow"/>
                <w:sz w:val="18"/>
              </w:rPr>
              <w:t>Index Cards</w:t>
            </w:r>
          </w:p>
          <w:p w14:paraId="15BD8658" w14:textId="5CBBB6AD" w:rsidR="00271E32" w:rsidRDefault="00271E32" w:rsidP="00271E32">
            <w:pPr>
              <w:pStyle w:val="ListParagraph"/>
              <w:numPr>
                <w:ilvl w:val="0"/>
                <w:numId w:val="27"/>
              </w:numPr>
              <w:rPr>
                <w:rFonts w:ascii="Arial Narrow" w:hAnsi="Arial Narrow"/>
                <w:sz w:val="18"/>
              </w:rPr>
            </w:pPr>
            <w:r>
              <w:rPr>
                <w:rFonts w:ascii="Arial Narrow" w:hAnsi="Arial Narrow"/>
                <w:sz w:val="18"/>
              </w:rPr>
              <w:t>Costas level of Questioning poster</w:t>
            </w:r>
          </w:p>
          <w:p w14:paraId="285BE37D" w14:textId="1983CC95" w:rsidR="00271E32" w:rsidRDefault="00271E32" w:rsidP="00271E32">
            <w:pPr>
              <w:pStyle w:val="ListParagraph"/>
              <w:numPr>
                <w:ilvl w:val="0"/>
                <w:numId w:val="27"/>
              </w:numPr>
              <w:rPr>
                <w:rFonts w:ascii="Arial Narrow" w:hAnsi="Arial Narrow"/>
                <w:sz w:val="18"/>
              </w:rPr>
            </w:pPr>
            <w:r>
              <w:rPr>
                <w:rFonts w:ascii="Arial Narrow" w:hAnsi="Arial Narrow"/>
                <w:sz w:val="18"/>
              </w:rPr>
              <w:t>Level of Questioning vocabulary words and questions</w:t>
            </w:r>
          </w:p>
          <w:p w14:paraId="704C2ACC" w14:textId="4CA51269" w:rsidR="00271E32" w:rsidRDefault="00271E32" w:rsidP="00271E32">
            <w:pPr>
              <w:pStyle w:val="ListParagraph"/>
              <w:numPr>
                <w:ilvl w:val="0"/>
                <w:numId w:val="27"/>
              </w:numPr>
              <w:rPr>
                <w:rFonts w:ascii="Arial Narrow" w:hAnsi="Arial Narrow"/>
                <w:sz w:val="18"/>
              </w:rPr>
            </w:pPr>
            <w:r>
              <w:rPr>
                <w:rFonts w:ascii="Arial Narrow" w:hAnsi="Arial Narrow"/>
                <w:sz w:val="18"/>
              </w:rPr>
              <w:t>Flocabulary POV video</w:t>
            </w:r>
          </w:p>
          <w:p w14:paraId="73C01232" w14:textId="1848A4D0" w:rsidR="00271E32" w:rsidRDefault="00271E32" w:rsidP="00271E32">
            <w:pPr>
              <w:pStyle w:val="ListParagraph"/>
              <w:numPr>
                <w:ilvl w:val="0"/>
                <w:numId w:val="27"/>
              </w:numPr>
              <w:rPr>
                <w:rFonts w:ascii="Arial Narrow" w:hAnsi="Arial Narrow"/>
                <w:sz w:val="18"/>
              </w:rPr>
            </w:pPr>
            <w:r>
              <w:rPr>
                <w:rFonts w:ascii="Arial Narrow" w:hAnsi="Arial Narrow"/>
                <w:sz w:val="18"/>
              </w:rPr>
              <w:t>Identifying POV passage and question</w:t>
            </w:r>
          </w:p>
          <w:p w14:paraId="35E77C8E" w14:textId="30B4FEAE" w:rsidR="00271E32" w:rsidRPr="00271E32" w:rsidRDefault="00271E32" w:rsidP="00271E32">
            <w:pPr>
              <w:pStyle w:val="ListParagraph"/>
              <w:numPr>
                <w:ilvl w:val="0"/>
                <w:numId w:val="27"/>
              </w:numPr>
              <w:rPr>
                <w:rFonts w:ascii="Arial Narrow" w:hAnsi="Arial Narrow"/>
                <w:sz w:val="18"/>
              </w:rPr>
            </w:pPr>
            <w:r>
              <w:rPr>
                <w:rFonts w:ascii="Arial Narrow" w:hAnsi="Arial Narrow"/>
                <w:sz w:val="18"/>
              </w:rPr>
              <w:t xml:space="preserve">“NightJohn” Constructed Response </w:t>
            </w:r>
          </w:p>
          <w:p w14:paraId="3A20333C" w14:textId="77777777" w:rsidR="008C3795" w:rsidRDefault="008C3795" w:rsidP="006A1FBB">
            <w:pPr>
              <w:pStyle w:val="ListParagraph"/>
              <w:rPr>
                <w:rFonts w:ascii="Arial Narrow" w:hAnsi="Arial Narrow"/>
                <w:sz w:val="18"/>
              </w:rPr>
            </w:pPr>
          </w:p>
        </w:tc>
      </w:tr>
    </w:tbl>
    <w:p w14:paraId="3DE38E9E" w14:textId="77777777" w:rsidR="006A1FBB" w:rsidRDefault="006A1FBB"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6FF60CB1" w14:textId="77777777" w:rsidR="008C3795" w:rsidRDefault="008C3795" w:rsidP="00946BC6">
            <w:pPr>
              <w:jc w:val="center"/>
              <w:rPr>
                <w:rFonts w:ascii="Arial Narrow" w:hAnsi="Arial Narrow"/>
                <w:sz w:val="18"/>
              </w:rPr>
            </w:pPr>
            <w:r>
              <w:rPr>
                <w:rFonts w:ascii="Arial Narrow" w:hAnsi="Arial Narrow"/>
                <w:sz w:val="18"/>
              </w:rPr>
              <w:t>20 min</w:t>
            </w:r>
          </w:p>
          <w:p w14:paraId="4D51D970" w14:textId="77777777" w:rsidR="008C3795" w:rsidRDefault="008C3795" w:rsidP="00946BC6">
            <w:pPr>
              <w:jc w:val="center"/>
              <w:rPr>
                <w:rFonts w:ascii="Arial Narrow" w:hAnsi="Arial Narrow"/>
                <w:sz w:val="18"/>
              </w:rPr>
            </w:pPr>
          </w:p>
        </w:tc>
        <w:tc>
          <w:tcPr>
            <w:tcW w:w="7830" w:type="dxa"/>
          </w:tcPr>
          <w:p w14:paraId="580F7055" w14:textId="573A0EDA" w:rsidR="008C3795" w:rsidRDefault="008C3795" w:rsidP="00946BC6">
            <w:pPr>
              <w:rPr>
                <w:rFonts w:ascii="Arial Narrow" w:hAnsi="Arial Narrow"/>
                <w:b/>
                <w:sz w:val="16"/>
                <w:szCs w:val="16"/>
              </w:rPr>
            </w:pPr>
            <w:r w:rsidRPr="000007F1">
              <w:rPr>
                <w:rFonts w:ascii="Arial Narrow" w:hAnsi="Arial Narrow"/>
                <w:b/>
                <w:sz w:val="16"/>
                <w:szCs w:val="16"/>
              </w:rPr>
              <w:t>C.L.E.A.R.</w:t>
            </w:r>
            <w:r w:rsidR="00271E32">
              <w:rPr>
                <w:rFonts w:ascii="Arial Narrow" w:hAnsi="Arial Narrow"/>
                <w:b/>
                <w:sz w:val="16"/>
                <w:szCs w:val="16"/>
              </w:rPr>
              <w:t>:</w:t>
            </w:r>
            <w:bookmarkStart w:id="0" w:name="_GoBack"/>
            <w:bookmarkEnd w:id="0"/>
          </w:p>
          <w:p w14:paraId="63555421" w14:textId="77777777" w:rsidR="008C3795" w:rsidRDefault="008C3795" w:rsidP="00946BC6">
            <w:pPr>
              <w:rPr>
                <w:rFonts w:ascii="Arial Narrow" w:hAnsi="Arial Narrow"/>
                <w:b/>
                <w:sz w:val="16"/>
                <w:szCs w:val="16"/>
              </w:rPr>
            </w:pPr>
          </w:p>
          <w:p w14:paraId="3F82F5C6" w14:textId="77777777" w:rsidR="008C3795" w:rsidRPr="001B7156" w:rsidRDefault="008C3795" w:rsidP="00271E32">
            <w:pPr>
              <w:rPr>
                <w:rFonts w:ascii="Arial Narrow" w:hAnsi="Arial Narrow"/>
                <w:sz w:val="16"/>
                <w:szCs w:val="16"/>
              </w:rPr>
            </w:pPr>
          </w:p>
        </w:tc>
        <w:tc>
          <w:tcPr>
            <w:tcW w:w="2430" w:type="dxa"/>
          </w:tcPr>
          <w:p w14:paraId="1E1B717E" w14:textId="77777777" w:rsidR="008C3795" w:rsidRPr="00DC16BE" w:rsidRDefault="008C3795" w:rsidP="00946BC6">
            <w:pPr>
              <w:rPr>
                <w:rFonts w:ascii="Arial Narrow" w:hAnsi="Arial Narrow"/>
                <w:b/>
                <w:sz w:val="18"/>
              </w:rPr>
            </w:pPr>
          </w:p>
        </w:tc>
      </w:tr>
      <w:tr w:rsidR="008C3795" w14:paraId="446A3C19" w14:textId="77777777" w:rsidTr="00946BC6">
        <w:tc>
          <w:tcPr>
            <w:tcW w:w="648" w:type="dxa"/>
            <w:vAlign w:val="center"/>
          </w:tcPr>
          <w:p w14:paraId="477CD09C" w14:textId="3768F2AA"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1A5BCE7C" w14:textId="77777777"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F0D2E68" w14:textId="77777777" w:rsidR="008C3795" w:rsidRDefault="008C3795" w:rsidP="00946BC6">
            <w:pPr>
              <w:rPr>
                <w:rFonts w:ascii="Arial Narrow" w:hAnsi="Arial Narrow"/>
                <w:sz w:val="16"/>
                <w:szCs w:val="16"/>
              </w:rPr>
            </w:pPr>
          </w:p>
          <w:p w14:paraId="68AF0739" w14:textId="77777777" w:rsidR="008C3795" w:rsidRPr="00DC16BE" w:rsidRDefault="008C3795" w:rsidP="006E0838">
            <w:pPr>
              <w:rPr>
                <w:rFonts w:ascii="Arial Narrow" w:hAnsi="Arial Narrow"/>
                <w:b/>
                <w:sz w:val="18"/>
              </w:rPr>
            </w:pPr>
          </w:p>
        </w:tc>
        <w:tc>
          <w:tcPr>
            <w:tcW w:w="2430" w:type="dxa"/>
          </w:tcPr>
          <w:p w14:paraId="1DB50414" w14:textId="77777777" w:rsidR="008C3795" w:rsidRPr="00DC16BE" w:rsidRDefault="008C3795" w:rsidP="00946BC6">
            <w:pPr>
              <w:rPr>
                <w:rFonts w:ascii="Arial Narrow" w:hAnsi="Arial Narrow"/>
                <w:b/>
                <w:sz w:val="18"/>
              </w:rPr>
            </w:pPr>
          </w:p>
        </w:tc>
      </w:tr>
      <w:tr w:rsidR="008C3795" w14:paraId="5511D73D" w14:textId="77777777" w:rsidTr="00946BC6">
        <w:trPr>
          <w:trHeight w:val="784"/>
        </w:trPr>
        <w:tc>
          <w:tcPr>
            <w:tcW w:w="648" w:type="dxa"/>
            <w:vAlign w:val="center"/>
          </w:tcPr>
          <w:p w14:paraId="05F12854" w14:textId="5BA5059E" w:rsidR="00935E36" w:rsidRDefault="004A47D4" w:rsidP="00946BC6">
            <w:pPr>
              <w:jc w:val="center"/>
              <w:rPr>
                <w:rFonts w:ascii="Arial Narrow" w:hAnsi="Arial Narrow"/>
                <w:sz w:val="18"/>
              </w:rPr>
            </w:pPr>
            <w:r>
              <w:rPr>
                <w:rFonts w:ascii="Arial Narrow" w:hAnsi="Arial Narrow"/>
                <w:sz w:val="18"/>
              </w:rPr>
              <w:t>15</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4DED20E4" w14:textId="77777777" w:rsidR="008C3795" w:rsidRPr="00E07D10"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3FE25CEA" w14:textId="71A2E542" w:rsidR="008C3795" w:rsidRPr="00935E36" w:rsidRDefault="008C3795" w:rsidP="00935E36">
            <w:pPr>
              <w:rPr>
                <w:rFonts w:ascii="Arial Narrow" w:hAnsi="Arial Narrow"/>
                <w:sz w:val="16"/>
                <w:szCs w:val="16"/>
              </w:rPr>
            </w:pPr>
          </w:p>
          <w:p w14:paraId="1D13B71A" w14:textId="0C3BDA2A" w:rsidR="0001125D" w:rsidRPr="004A47D4" w:rsidRDefault="0001125D" w:rsidP="006E0838">
            <w:pPr>
              <w:pStyle w:val="ListParagraph"/>
              <w:rPr>
                <w:rFonts w:ascii="Arial Narrow" w:hAnsi="Arial Narrow"/>
                <w:sz w:val="22"/>
                <w:szCs w:val="16"/>
              </w:rPr>
            </w:pPr>
          </w:p>
        </w:tc>
        <w:tc>
          <w:tcPr>
            <w:tcW w:w="2430" w:type="dxa"/>
          </w:tcPr>
          <w:p w14:paraId="186425FB" w14:textId="5DE31751" w:rsidR="008C3795" w:rsidRPr="00DC16BE" w:rsidRDefault="008C3795" w:rsidP="00946BC6">
            <w:pPr>
              <w:rPr>
                <w:rFonts w:ascii="Arial Narrow" w:hAnsi="Arial Narrow"/>
                <w:b/>
                <w:sz w:val="18"/>
              </w:rPr>
            </w:pPr>
          </w:p>
        </w:tc>
      </w:tr>
      <w:tr w:rsidR="008C3795" w14:paraId="25ED9F85" w14:textId="77777777" w:rsidTr="00946BC6">
        <w:trPr>
          <w:trHeight w:val="577"/>
        </w:trPr>
        <w:tc>
          <w:tcPr>
            <w:tcW w:w="648" w:type="dxa"/>
            <w:vAlign w:val="center"/>
          </w:tcPr>
          <w:p w14:paraId="79E94DEB" w14:textId="56999563" w:rsidR="004A47D4" w:rsidRDefault="008C3795" w:rsidP="00946BC6">
            <w:pPr>
              <w:jc w:val="center"/>
              <w:rPr>
                <w:rFonts w:ascii="Arial Narrow" w:hAnsi="Arial Narrow"/>
                <w:sz w:val="18"/>
              </w:rPr>
            </w:pPr>
            <w:r>
              <w:rPr>
                <w:rFonts w:ascii="Arial Narrow" w:hAnsi="Arial Narrow"/>
                <w:sz w:val="18"/>
              </w:rPr>
              <w:lastRenderedPageBreak/>
              <w:t xml:space="preserve"> </w:t>
            </w:r>
            <w:r w:rsidR="00863B7F">
              <w:rPr>
                <w:rFonts w:ascii="Arial Narrow" w:hAnsi="Arial Narrow"/>
                <w:sz w:val="18"/>
              </w:rPr>
              <w:t>25</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160D8014" w14:textId="29F9B08C" w:rsidR="008C3795" w:rsidRDefault="00E371F7" w:rsidP="00946BC6">
            <w:pPr>
              <w:rPr>
                <w:rFonts w:ascii="Arial Narrow" w:hAnsi="Arial Narrow"/>
                <w:i/>
                <w:sz w:val="16"/>
                <w:szCs w:val="16"/>
              </w:rPr>
            </w:pPr>
            <w:r>
              <w:rPr>
                <w:rFonts w:ascii="Arial Narrow" w:hAnsi="Arial Narrow"/>
                <w:b/>
                <w:sz w:val="18"/>
              </w:rPr>
              <w:t xml:space="preserve">Whole </w:t>
            </w:r>
            <w:r w:rsidR="008C3795">
              <w:rPr>
                <w:rFonts w:ascii="Arial Narrow" w:hAnsi="Arial Narrow"/>
                <w:b/>
                <w:sz w:val="18"/>
              </w:rPr>
              <w:t>Group Instruction</w:t>
            </w:r>
            <w:r w:rsidR="008C3795" w:rsidRPr="00DC16BE">
              <w:rPr>
                <w:rFonts w:ascii="Arial Narrow" w:hAnsi="Arial Narrow"/>
                <w:b/>
                <w:sz w:val="18"/>
              </w:rPr>
              <w:t>:</w:t>
            </w:r>
            <w:r w:rsidR="008C3795">
              <w:rPr>
                <w:rFonts w:ascii="Arial Narrow" w:hAnsi="Arial Narrow"/>
                <w:sz w:val="18"/>
              </w:rPr>
              <w:t xml:space="preserve"> </w:t>
            </w:r>
            <w:r w:rsidR="008C3795">
              <w:rPr>
                <w:rFonts w:ascii="Arial Narrow" w:hAnsi="Arial Narrow"/>
                <w:i/>
                <w:sz w:val="16"/>
                <w:szCs w:val="16"/>
              </w:rPr>
              <w:t xml:space="preserve">(Focus lessons [explicit teaching/modeling, strategy demonstration, activate prior knowledge], shared reading, </w:t>
            </w:r>
            <w:proofErr w:type="gramStart"/>
            <w:r w:rsidR="008C3795">
              <w:rPr>
                <w:rFonts w:ascii="Arial Narrow" w:hAnsi="Arial Narrow"/>
                <w:i/>
                <w:sz w:val="16"/>
                <w:szCs w:val="16"/>
              </w:rPr>
              <w:t>shared</w:t>
            </w:r>
            <w:proofErr w:type="gramEnd"/>
            <w:r w:rsidR="008C3795">
              <w:rPr>
                <w:rFonts w:ascii="Arial Narrow" w:hAnsi="Arial Narrow"/>
                <w:i/>
                <w:sz w:val="16"/>
                <w:szCs w:val="16"/>
              </w:rPr>
              <w:t xml:space="preserve"> writing, discussion, writing process.</w:t>
            </w:r>
            <w:r w:rsidR="008C3795" w:rsidRPr="00864409">
              <w:rPr>
                <w:rFonts w:ascii="Arial Narrow" w:hAnsi="Arial Narrow"/>
                <w:i/>
                <w:sz w:val="16"/>
                <w:szCs w:val="16"/>
              </w:rPr>
              <w:t>)</w:t>
            </w:r>
            <w:r>
              <w:rPr>
                <w:rFonts w:ascii="Arial Narrow" w:hAnsi="Arial Narrow"/>
                <w:i/>
                <w:sz w:val="16"/>
                <w:szCs w:val="16"/>
              </w:rPr>
              <w:t xml:space="preserve"> </w:t>
            </w:r>
            <w:r w:rsidRPr="00E371F7">
              <w:rPr>
                <w:rFonts w:ascii="Arial Narrow" w:hAnsi="Arial Narrow"/>
                <w:b/>
                <w:sz w:val="16"/>
                <w:szCs w:val="16"/>
              </w:rPr>
              <w:t>Small Group Instruction:</w:t>
            </w:r>
            <w:r>
              <w:rPr>
                <w:rFonts w:ascii="Arial Narrow" w:hAnsi="Arial Narrow"/>
                <w:i/>
                <w:sz w:val="16"/>
                <w:szCs w:val="16"/>
              </w:rPr>
              <w:t xml:space="preserve"> </w:t>
            </w:r>
            <w:r w:rsidRPr="00E371F7">
              <w:rPr>
                <w:rFonts w:ascii="Arial Narrow" w:hAnsi="Arial Narrow"/>
                <w:i/>
                <w:sz w:val="16"/>
                <w:szCs w:val="16"/>
              </w:rPr>
              <w:t>(teacher-facilitated group discussion, student or teacher-led collaboration, student conferencing, re-teaching or intervention, writing process)</w:t>
            </w:r>
          </w:p>
          <w:p w14:paraId="0B5EBA05" w14:textId="77777777" w:rsidR="004A47D4" w:rsidRDefault="004A47D4" w:rsidP="00946BC6">
            <w:pPr>
              <w:rPr>
                <w:rFonts w:ascii="Arial Narrow" w:hAnsi="Arial Narrow"/>
                <w:i/>
                <w:sz w:val="16"/>
                <w:szCs w:val="16"/>
              </w:rPr>
            </w:pPr>
          </w:p>
          <w:p w14:paraId="1EF7464D" w14:textId="18642F0F" w:rsidR="004154EE" w:rsidRPr="00651F9C" w:rsidRDefault="004154EE" w:rsidP="006E0838">
            <w:pPr>
              <w:rPr>
                <w:rFonts w:ascii="Arial Narrow" w:hAnsi="Arial Narrow"/>
                <w:sz w:val="22"/>
                <w:szCs w:val="22"/>
              </w:rPr>
            </w:pPr>
          </w:p>
        </w:tc>
        <w:tc>
          <w:tcPr>
            <w:tcW w:w="2430" w:type="dxa"/>
          </w:tcPr>
          <w:p w14:paraId="0F50B2F2" w14:textId="77777777" w:rsidR="004154EE" w:rsidRDefault="004154EE" w:rsidP="00946BC6">
            <w:pPr>
              <w:rPr>
                <w:rFonts w:ascii="Arial Narrow" w:hAnsi="Arial Narrow"/>
                <w:b/>
                <w:sz w:val="18"/>
              </w:rPr>
            </w:pPr>
          </w:p>
        </w:tc>
      </w:tr>
      <w:tr w:rsidR="008C3795" w14:paraId="00DB45ED" w14:textId="77777777" w:rsidTr="00946BC6">
        <w:tc>
          <w:tcPr>
            <w:tcW w:w="648" w:type="dxa"/>
            <w:vAlign w:val="center"/>
          </w:tcPr>
          <w:p w14:paraId="59992D7C" w14:textId="1E1011E5" w:rsidR="000F170C" w:rsidRDefault="008C3795" w:rsidP="00946BC6">
            <w:pPr>
              <w:jc w:val="center"/>
              <w:rPr>
                <w:rFonts w:ascii="Arial Narrow" w:hAnsi="Arial Narrow"/>
                <w:sz w:val="18"/>
              </w:rPr>
            </w:pPr>
            <w:r>
              <w:rPr>
                <w:rFonts w:ascii="Arial Narrow" w:hAnsi="Arial Narrow"/>
                <w:sz w:val="18"/>
              </w:rPr>
              <w:t xml:space="preserve"> </w:t>
            </w:r>
            <w:r w:rsidR="00E371F7">
              <w:rPr>
                <w:rFonts w:ascii="Arial Narrow" w:hAnsi="Arial Narrow"/>
                <w:sz w:val="18"/>
              </w:rPr>
              <w:t>2</w:t>
            </w:r>
            <w:r w:rsidR="00863B7F">
              <w:rPr>
                <w:rFonts w:ascii="Arial Narrow" w:hAnsi="Arial Narrow"/>
                <w:sz w:val="18"/>
              </w:rPr>
              <w:t>5</w:t>
            </w:r>
          </w:p>
          <w:p w14:paraId="280D6E3C" w14:textId="268731CE" w:rsidR="008C3795" w:rsidRDefault="000F170C" w:rsidP="00946BC6">
            <w:pPr>
              <w:jc w:val="center"/>
              <w:rPr>
                <w:rFonts w:ascii="Arial Narrow" w:hAnsi="Arial Narrow"/>
                <w:sz w:val="18"/>
              </w:rPr>
            </w:pPr>
            <w:r>
              <w:rPr>
                <w:rFonts w:ascii="Arial Narrow" w:hAnsi="Arial Narrow"/>
                <w:sz w:val="18"/>
              </w:rPr>
              <w:t xml:space="preserve"> </w:t>
            </w:r>
            <w:r w:rsidR="008C3795">
              <w:rPr>
                <w:rFonts w:ascii="Arial Narrow" w:hAnsi="Arial Narrow"/>
                <w:sz w:val="18"/>
              </w:rPr>
              <w:t>min</w:t>
            </w:r>
          </w:p>
        </w:tc>
        <w:tc>
          <w:tcPr>
            <w:tcW w:w="7830" w:type="dxa"/>
          </w:tcPr>
          <w:p w14:paraId="264AC120" w14:textId="6AF6AC45" w:rsidR="008C3795" w:rsidRDefault="008C3795" w:rsidP="00946BC6">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43BC2DD" w14:textId="77777777" w:rsidR="00E371F7" w:rsidRDefault="00E371F7" w:rsidP="00946BC6">
            <w:pPr>
              <w:rPr>
                <w:rFonts w:ascii="Arial Narrow" w:hAnsi="Arial Narrow"/>
                <w:sz w:val="16"/>
                <w:szCs w:val="16"/>
              </w:rPr>
            </w:pPr>
          </w:p>
          <w:p w14:paraId="484A8C3A" w14:textId="77777777" w:rsidR="008C3795" w:rsidRDefault="008C3795" w:rsidP="00907A96">
            <w:pPr>
              <w:rPr>
                <w:rFonts w:ascii="Arial Narrow" w:hAnsi="Arial Narrow"/>
                <w:sz w:val="16"/>
                <w:szCs w:val="16"/>
              </w:rPr>
            </w:pPr>
          </w:p>
          <w:p w14:paraId="1CDFAD7D" w14:textId="29193D1F" w:rsidR="00907A96" w:rsidRPr="001F65E6" w:rsidRDefault="00907A96" w:rsidP="00907A96">
            <w:pPr>
              <w:rPr>
                <w:rFonts w:ascii="Arial Narrow" w:hAnsi="Arial Narrow"/>
                <w:sz w:val="16"/>
                <w:szCs w:val="16"/>
              </w:rPr>
            </w:pPr>
          </w:p>
        </w:tc>
        <w:tc>
          <w:tcPr>
            <w:tcW w:w="2430" w:type="dxa"/>
          </w:tcPr>
          <w:p w14:paraId="4C0F451D" w14:textId="6C02690C" w:rsidR="008C3795" w:rsidRDefault="008C3795" w:rsidP="00946BC6">
            <w:pPr>
              <w:rPr>
                <w:rFonts w:ascii="Arial Narrow" w:hAnsi="Arial Narrow"/>
                <w:b/>
                <w:sz w:val="18"/>
              </w:rPr>
            </w:pPr>
          </w:p>
        </w:tc>
      </w:tr>
      <w:tr w:rsidR="008C3795" w14:paraId="1AEE1E3D" w14:textId="77777777" w:rsidTr="00946BC6">
        <w:tc>
          <w:tcPr>
            <w:tcW w:w="648" w:type="dxa"/>
            <w:vAlign w:val="center"/>
          </w:tcPr>
          <w:p w14:paraId="6C79D9B0" w14:textId="14776980" w:rsidR="00E371F7" w:rsidRDefault="00E371F7" w:rsidP="00946BC6">
            <w:pPr>
              <w:jc w:val="center"/>
              <w:rPr>
                <w:rFonts w:ascii="Arial Narrow" w:hAnsi="Arial Narrow"/>
                <w:sz w:val="18"/>
              </w:rPr>
            </w:pPr>
            <w:r>
              <w:rPr>
                <w:rFonts w:ascii="Arial Narrow" w:hAnsi="Arial Narrow"/>
                <w:sz w:val="18"/>
              </w:rPr>
              <w:t>5</w:t>
            </w:r>
          </w:p>
          <w:p w14:paraId="303DCEB9"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4E305364" w14:textId="77777777" w:rsidR="008C3795" w:rsidRPr="0078318C" w:rsidRDefault="008C3795" w:rsidP="00946BC6">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9DC3F41" w14:textId="77777777" w:rsidR="008C3795" w:rsidRDefault="008C3795" w:rsidP="00946BC6">
            <w:pPr>
              <w:rPr>
                <w:rFonts w:ascii="Arial Narrow" w:hAnsi="Arial Narrow"/>
                <w:sz w:val="16"/>
                <w:szCs w:val="16"/>
              </w:rPr>
            </w:pPr>
          </w:p>
          <w:p w14:paraId="2EFC0868" w14:textId="77777777" w:rsidR="00863B7F" w:rsidRPr="001F65E6" w:rsidRDefault="00863B7F" w:rsidP="006A1FBB">
            <w:pPr>
              <w:rPr>
                <w:rFonts w:ascii="Arial Narrow" w:hAnsi="Arial Narrow"/>
                <w:sz w:val="16"/>
                <w:szCs w:val="16"/>
              </w:rPr>
            </w:pPr>
          </w:p>
        </w:tc>
        <w:tc>
          <w:tcPr>
            <w:tcW w:w="2430" w:type="dxa"/>
          </w:tcPr>
          <w:p w14:paraId="15DB58E6" w14:textId="77777777" w:rsidR="008C3795" w:rsidRPr="00864409" w:rsidRDefault="008C3795" w:rsidP="00946BC6">
            <w:pPr>
              <w:rPr>
                <w:rFonts w:ascii="Arial Narrow" w:hAnsi="Arial Narrow"/>
                <w:b/>
                <w:sz w:val="18"/>
              </w:rPr>
            </w:pPr>
          </w:p>
        </w:tc>
      </w:tr>
      <w:tr w:rsidR="006A1FBB" w14:paraId="09143A37" w14:textId="77777777" w:rsidTr="006A1FBB">
        <w:tc>
          <w:tcPr>
            <w:tcW w:w="648" w:type="dxa"/>
            <w:shd w:val="clear" w:color="auto" w:fill="767171" w:themeFill="background2" w:themeFillShade="80"/>
            <w:vAlign w:val="center"/>
          </w:tcPr>
          <w:p w14:paraId="36A4C768" w14:textId="77777777" w:rsidR="006A1FBB" w:rsidRDefault="006A1FBB" w:rsidP="00946BC6">
            <w:pPr>
              <w:jc w:val="center"/>
              <w:rPr>
                <w:rFonts w:ascii="Arial Narrow" w:hAnsi="Arial Narrow"/>
                <w:sz w:val="18"/>
              </w:rPr>
            </w:pPr>
          </w:p>
        </w:tc>
        <w:tc>
          <w:tcPr>
            <w:tcW w:w="7830" w:type="dxa"/>
          </w:tcPr>
          <w:p w14:paraId="6A82B838" w14:textId="6FA8D73C" w:rsidR="006A1FBB" w:rsidRPr="00864409" w:rsidRDefault="006A1FBB" w:rsidP="00946BC6">
            <w:pPr>
              <w:rPr>
                <w:rFonts w:ascii="Arial Narrow" w:hAnsi="Arial Narrow"/>
                <w:b/>
                <w:sz w:val="18"/>
              </w:rPr>
            </w:pPr>
            <w:r>
              <w:rPr>
                <w:rFonts w:ascii="Arial Narrow" w:hAnsi="Arial Narrow"/>
                <w:b/>
                <w:sz w:val="18"/>
              </w:rPr>
              <w:t>Homework:</w:t>
            </w:r>
          </w:p>
        </w:tc>
        <w:tc>
          <w:tcPr>
            <w:tcW w:w="2430" w:type="dxa"/>
          </w:tcPr>
          <w:p w14:paraId="33E23B93"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145D4A10" w14:textId="2E7C853F" w:rsidR="008C3795" w:rsidRPr="009420A4"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9EEF944" w14:textId="77777777" w:rsidR="008C3795" w:rsidRDefault="008C3795" w:rsidP="00946BC6">
            <w:pPr>
              <w:rPr>
                <w:rFonts w:ascii="Arial Narrow" w:hAnsi="Arial Narrow"/>
                <w:sz w:val="18"/>
              </w:rPr>
            </w:pPr>
          </w:p>
          <w:p w14:paraId="3FDD7B0C" w14:textId="0E8671F5" w:rsidR="006E5A04" w:rsidRPr="006E5A04" w:rsidRDefault="006E5A04" w:rsidP="006A1FBB">
            <w:pPr>
              <w:pStyle w:val="ListParagraph"/>
              <w:ind w:left="900"/>
              <w:rPr>
                <w:rFonts w:ascii="Arial Narrow" w:hAnsi="Arial Narrow"/>
                <w:sz w:val="18"/>
              </w:rPr>
            </w:pP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449E"/>
    <w:multiLevelType w:val="hybridMultilevel"/>
    <w:tmpl w:val="DE7C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47DE3"/>
    <w:multiLevelType w:val="hybridMultilevel"/>
    <w:tmpl w:val="F722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15:restartNumberingAfterBreak="0">
    <w:nsid w:val="447F0246"/>
    <w:multiLevelType w:val="hybridMultilevel"/>
    <w:tmpl w:val="C73E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5751F3"/>
    <w:multiLevelType w:val="hybridMultilevel"/>
    <w:tmpl w:val="421A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28"/>
  </w:num>
  <w:num w:numId="3">
    <w:abstractNumId w:val="3"/>
  </w:num>
  <w:num w:numId="4">
    <w:abstractNumId w:val="9"/>
  </w:num>
  <w:num w:numId="5">
    <w:abstractNumId w:val="5"/>
  </w:num>
  <w:num w:numId="6">
    <w:abstractNumId w:val="25"/>
  </w:num>
  <w:num w:numId="7">
    <w:abstractNumId w:val="0"/>
  </w:num>
  <w:num w:numId="8">
    <w:abstractNumId w:val="24"/>
  </w:num>
  <w:num w:numId="9">
    <w:abstractNumId w:val="21"/>
  </w:num>
  <w:num w:numId="10">
    <w:abstractNumId w:val="19"/>
  </w:num>
  <w:num w:numId="11">
    <w:abstractNumId w:val="4"/>
  </w:num>
  <w:num w:numId="12">
    <w:abstractNumId w:val="6"/>
  </w:num>
  <w:num w:numId="13">
    <w:abstractNumId w:val="11"/>
  </w:num>
  <w:num w:numId="14">
    <w:abstractNumId w:val="15"/>
  </w:num>
  <w:num w:numId="15">
    <w:abstractNumId w:val="14"/>
  </w:num>
  <w:num w:numId="16">
    <w:abstractNumId w:val="10"/>
  </w:num>
  <w:num w:numId="17">
    <w:abstractNumId w:val="1"/>
  </w:num>
  <w:num w:numId="18">
    <w:abstractNumId w:val="22"/>
  </w:num>
  <w:num w:numId="19">
    <w:abstractNumId w:val="23"/>
  </w:num>
  <w:num w:numId="20">
    <w:abstractNumId w:val="18"/>
  </w:num>
  <w:num w:numId="21">
    <w:abstractNumId w:val="16"/>
  </w:num>
  <w:num w:numId="22">
    <w:abstractNumId w:val="20"/>
  </w:num>
  <w:num w:numId="23">
    <w:abstractNumId w:val="29"/>
  </w:num>
  <w:num w:numId="24">
    <w:abstractNumId w:val="27"/>
  </w:num>
  <w:num w:numId="25">
    <w:abstractNumId w:val="7"/>
  </w:num>
  <w:num w:numId="26">
    <w:abstractNumId w:val="17"/>
  </w:num>
  <w:num w:numId="27">
    <w:abstractNumId w:val="8"/>
  </w:num>
  <w:num w:numId="28">
    <w:abstractNumId w:val="13"/>
  </w:num>
  <w:num w:numId="29">
    <w:abstractNumId w:val="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77426"/>
    <w:rsid w:val="00082730"/>
    <w:rsid w:val="000C6D1A"/>
    <w:rsid w:val="000F170C"/>
    <w:rsid w:val="001A03DE"/>
    <w:rsid w:val="001C58F2"/>
    <w:rsid w:val="001C733B"/>
    <w:rsid w:val="001D4560"/>
    <w:rsid w:val="001D6FFE"/>
    <w:rsid w:val="0026300B"/>
    <w:rsid w:val="00271E32"/>
    <w:rsid w:val="00275BEF"/>
    <w:rsid w:val="002A1806"/>
    <w:rsid w:val="002B75DE"/>
    <w:rsid w:val="002E1B8D"/>
    <w:rsid w:val="002E2179"/>
    <w:rsid w:val="0033286C"/>
    <w:rsid w:val="003875B7"/>
    <w:rsid w:val="003C46A3"/>
    <w:rsid w:val="004154EE"/>
    <w:rsid w:val="004207DA"/>
    <w:rsid w:val="00446EA0"/>
    <w:rsid w:val="004A47D4"/>
    <w:rsid w:val="004E7F6F"/>
    <w:rsid w:val="005109D9"/>
    <w:rsid w:val="0053642B"/>
    <w:rsid w:val="005B3165"/>
    <w:rsid w:val="005C11B2"/>
    <w:rsid w:val="00667731"/>
    <w:rsid w:val="00667C90"/>
    <w:rsid w:val="006A1FBB"/>
    <w:rsid w:val="006D0393"/>
    <w:rsid w:val="006E0838"/>
    <w:rsid w:val="006E3F91"/>
    <w:rsid w:val="006E5A04"/>
    <w:rsid w:val="0071187F"/>
    <w:rsid w:val="00720580"/>
    <w:rsid w:val="00752CD9"/>
    <w:rsid w:val="007659A2"/>
    <w:rsid w:val="0078318C"/>
    <w:rsid w:val="00806310"/>
    <w:rsid w:val="00806E3E"/>
    <w:rsid w:val="008308EC"/>
    <w:rsid w:val="00843A85"/>
    <w:rsid w:val="00863B7F"/>
    <w:rsid w:val="008C05A9"/>
    <w:rsid w:val="008C3795"/>
    <w:rsid w:val="00907A96"/>
    <w:rsid w:val="00916E24"/>
    <w:rsid w:val="0093158D"/>
    <w:rsid w:val="00935E36"/>
    <w:rsid w:val="00946BC6"/>
    <w:rsid w:val="009477F9"/>
    <w:rsid w:val="00982349"/>
    <w:rsid w:val="00987306"/>
    <w:rsid w:val="00992153"/>
    <w:rsid w:val="009B20A3"/>
    <w:rsid w:val="009E7B8E"/>
    <w:rsid w:val="00A936BC"/>
    <w:rsid w:val="00AF1966"/>
    <w:rsid w:val="00B2623C"/>
    <w:rsid w:val="00B952E5"/>
    <w:rsid w:val="00B9621C"/>
    <w:rsid w:val="00BB5F29"/>
    <w:rsid w:val="00BB6C33"/>
    <w:rsid w:val="00BC0756"/>
    <w:rsid w:val="00BD3BCD"/>
    <w:rsid w:val="00BF2A90"/>
    <w:rsid w:val="00C91B19"/>
    <w:rsid w:val="00CB6971"/>
    <w:rsid w:val="00CF7075"/>
    <w:rsid w:val="00D24D13"/>
    <w:rsid w:val="00D511A1"/>
    <w:rsid w:val="00D822C9"/>
    <w:rsid w:val="00DB53B2"/>
    <w:rsid w:val="00DE5334"/>
    <w:rsid w:val="00E06F5D"/>
    <w:rsid w:val="00E112EE"/>
    <w:rsid w:val="00E371F7"/>
    <w:rsid w:val="00E50EC0"/>
    <w:rsid w:val="00E66B58"/>
    <w:rsid w:val="00E91E67"/>
    <w:rsid w:val="00F24EDC"/>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Props1.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3.xml><?xml version="1.0" encoding="utf-8"?>
<ds:datastoreItem xmlns:ds="http://schemas.openxmlformats.org/officeDocument/2006/customXml" ds:itemID="{CCE591E8-BBB0-4217-B9F2-C39B8E2A757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f5cc6bbe-f5bc-46d5-a187-32b4d7e00a6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6</cp:revision>
  <cp:lastPrinted>2015-08-27T14:43:00Z</cp:lastPrinted>
  <dcterms:created xsi:type="dcterms:W3CDTF">2015-12-07T21:13:00Z</dcterms:created>
  <dcterms:modified xsi:type="dcterms:W3CDTF">2015-12-08T06:23:00Z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